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829"/>
        <w:gridCol w:w="3382"/>
        <w:gridCol w:w="3360"/>
      </w:tblGrid>
      <w:tr w:rsidR="00B100C4" w:rsidRPr="004F2258" w:rsidTr="00C70DFD">
        <w:tc>
          <w:tcPr>
            <w:tcW w:w="2829" w:type="dxa"/>
          </w:tcPr>
          <w:p w:rsidR="00B100C4" w:rsidRPr="004F2258" w:rsidRDefault="00B100C4" w:rsidP="00C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на заседании Совета МАОУ «ЖГГ» протокол</w:t>
            </w:r>
          </w:p>
          <w:p w:rsidR="00B100C4" w:rsidRPr="004F2258" w:rsidRDefault="00B100C4" w:rsidP="00C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Pr="004F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24.05.</w:t>
            </w:r>
            <w:r w:rsidRPr="004F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</w:p>
        </w:tc>
        <w:tc>
          <w:tcPr>
            <w:tcW w:w="3382" w:type="dxa"/>
          </w:tcPr>
          <w:p w:rsidR="00B100C4" w:rsidRPr="004F2258" w:rsidRDefault="00B100C4" w:rsidP="00C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на заседании педагогического совета гимназии протокол </w:t>
            </w:r>
          </w:p>
          <w:p w:rsidR="00B100C4" w:rsidRPr="004F2258" w:rsidRDefault="00B100C4" w:rsidP="00C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 </w:t>
            </w:r>
            <w:r w:rsidRPr="0021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30.08.</w:t>
            </w:r>
            <w:r w:rsidRPr="0021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360" w:type="dxa"/>
          </w:tcPr>
          <w:p w:rsidR="00B100C4" w:rsidRPr="004F2258" w:rsidRDefault="00B100C4" w:rsidP="00C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приказом директора ____________ </w:t>
            </w:r>
            <w:proofErr w:type="spellStart"/>
            <w:r w:rsidRPr="004F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Н.И.Анашкина</w:t>
            </w:r>
            <w:proofErr w:type="spellEnd"/>
          </w:p>
          <w:p w:rsidR="00B100C4" w:rsidRPr="004F2258" w:rsidRDefault="00B100C4" w:rsidP="00C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4F22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178  </w:t>
            </w:r>
            <w:r w:rsidRPr="004F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 </w:t>
            </w:r>
            <w:r w:rsidRPr="002140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30.08.</w:t>
            </w:r>
            <w:r w:rsidRPr="004F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</w:tbl>
    <w:p w:rsidR="00B100C4" w:rsidRDefault="00B100C4" w:rsidP="00B100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коррупционных рисков  «МАОУ «ЖГГ»</w:t>
      </w:r>
    </w:p>
    <w:p w:rsidR="00B100C4" w:rsidRPr="00B100C4" w:rsidRDefault="00B100C4" w:rsidP="00B100C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B100C4" w:rsidRDefault="00B100C4" w:rsidP="00B100C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проведенного анализа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МАОУ «ЖГГ» (далее по тексту – Гимназия) разработана</w:t>
      </w:r>
      <w:r w:rsidRPr="001C2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C2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ррупционных рисков организации", представляющая собой</w:t>
      </w:r>
      <w:r w:rsidRPr="001C2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сводное описание "критических точек" и возможных коррупционных правонарушений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Указанная «карта» включает в себя </w:t>
      </w:r>
      <w:r w:rsidRPr="001C2D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мер по устранению или минимизации коррупционных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рисков.</w:t>
      </w:r>
    </w:p>
    <w:p w:rsidR="00B100C4" w:rsidRDefault="00B100C4" w:rsidP="00B100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"К</w:t>
      </w:r>
      <w:r w:rsidRPr="007960AE">
        <w:rPr>
          <w:rFonts w:ascii="Times New Roman" w:hAnsi="Times New Roman" w:cs="Times New Roman"/>
          <w:sz w:val="24"/>
          <w:szCs w:val="24"/>
        </w:rPr>
        <w:t>ритически</w:t>
      </w:r>
      <w:r>
        <w:rPr>
          <w:rFonts w:ascii="Times New Roman" w:hAnsi="Times New Roman" w:cs="Times New Roman"/>
          <w:sz w:val="24"/>
          <w:szCs w:val="24"/>
        </w:rPr>
        <w:t>е точки</w:t>
      </w:r>
      <w:r w:rsidRPr="007960AE">
        <w:rPr>
          <w:rFonts w:ascii="Times New Roman" w:hAnsi="Times New Roman" w:cs="Times New Roman"/>
          <w:sz w:val="24"/>
          <w:szCs w:val="24"/>
        </w:rPr>
        <w:t>" возникновения коррупционных 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 при о</w:t>
      </w:r>
      <w:r w:rsidR="003E04FC">
        <w:rPr>
          <w:rFonts w:ascii="Times New Roman" w:hAnsi="Times New Roman" w:cs="Times New Roman"/>
          <w:sz w:val="24"/>
          <w:szCs w:val="24"/>
        </w:rPr>
        <w:t>казании</w:t>
      </w:r>
      <w:r w:rsidRPr="007960AE">
        <w:rPr>
          <w:rFonts w:ascii="Times New Roman" w:hAnsi="Times New Roman" w:cs="Times New Roman"/>
          <w:sz w:val="24"/>
          <w:szCs w:val="24"/>
        </w:rPr>
        <w:t xml:space="preserve"> муниципальной услуги по зачислению в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100C4" w:rsidRDefault="00B100C4" w:rsidP="00B100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предложение вакантного места при зачислении в Гимназию за вознаграждение;</w:t>
      </w:r>
    </w:p>
    <w:p w:rsidR="00B100C4" w:rsidRDefault="00B100C4" w:rsidP="00B100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предложение купить предметы материально-технического обеспечения в обмен на зачисление в Гимназию.</w:t>
      </w:r>
    </w:p>
    <w:p w:rsidR="00B100C4" w:rsidRDefault="00B100C4" w:rsidP="00B100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"К</w:t>
      </w:r>
      <w:r w:rsidRPr="007960AE">
        <w:rPr>
          <w:rFonts w:ascii="Times New Roman" w:hAnsi="Times New Roman" w:cs="Times New Roman"/>
          <w:sz w:val="24"/>
          <w:szCs w:val="24"/>
        </w:rPr>
        <w:t>ритически</w:t>
      </w:r>
      <w:r>
        <w:rPr>
          <w:rFonts w:ascii="Times New Roman" w:hAnsi="Times New Roman" w:cs="Times New Roman"/>
          <w:sz w:val="24"/>
          <w:szCs w:val="24"/>
        </w:rPr>
        <w:t>е точки</w:t>
      </w:r>
      <w:r w:rsidRPr="007960AE">
        <w:rPr>
          <w:rFonts w:ascii="Times New Roman" w:hAnsi="Times New Roman" w:cs="Times New Roman"/>
          <w:sz w:val="24"/>
          <w:szCs w:val="24"/>
        </w:rPr>
        <w:t>" возникновения коррупционных 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 образовательной деятельности по реализации общеобразовательным программам начального основного, общего основного, среднего основного образования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100C4" w:rsidRDefault="00B100C4" w:rsidP="00B100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3DC1">
        <w:rPr>
          <w:rFonts w:ascii="Times New Roman" w:hAnsi="Times New Roman" w:cs="Times New Roman"/>
          <w:sz w:val="24"/>
          <w:szCs w:val="24"/>
        </w:rPr>
        <w:t>поведени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C3DC1">
        <w:rPr>
          <w:rFonts w:ascii="Times New Roman" w:hAnsi="Times New Roman" w:cs="Times New Roman"/>
          <w:sz w:val="24"/>
          <w:szCs w:val="24"/>
        </w:rPr>
        <w:t xml:space="preserve">, которое </w:t>
      </w:r>
      <w:r>
        <w:rPr>
          <w:rFonts w:ascii="Times New Roman" w:hAnsi="Times New Roman" w:cs="Times New Roman"/>
          <w:sz w:val="24"/>
          <w:szCs w:val="24"/>
        </w:rPr>
        <w:t>может</w:t>
      </w:r>
      <w:r w:rsidRPr="008C3DC1">
        <w:rPr>
          <w:rFonts w:ascii="Times New Roman" w:hAnsi="Times New Roman" w:cs="Times New Roman"/>
          <w:sz w:val="24"/>
          <w:szCs w:val="24"/>
        </w:rPr>
        <w:t xml:space="preserve"> вызвать сомнение в добросовестном исполнении трудовых обязанностей, конфликтны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C3DC1">
        <w:rPr>
          <w:rFonts w:ascii="Times New Roman" w:hAnsi="Times New Roman" w:cs="Times New Roman"/>
          <w:sz w:val="24"/>
          <w:szCs w:val="24"/>
        </w:rPr>
        <w:t xml:space="preserve"> ситуаци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C3DC1">
        <w:rPr>
          <w:rFonts w:ascii="Times New Roman" w:hAnsi="Times New Roman" w:cs="Times New Roman"/>
          <w:sz w:val="24"/>
          <w:szCs w:val="24"/>
        </w:rPr>
        <w:t>, способны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C3DC1">
        <w:rPr>
          <w:rFonts w:ascii="Times New Roman" w:hAnsi="Times New Roman" w:cs="Times New Roman"/>
          <w:sz w:val="24"/>
          <w:szCs w:val="24"/>
        </w:rPr>
        <w:t xml:space="preserve"> нанести ущерб репутации или авторитету работников Гимназии и/или Гимназии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00C4" w:rsidRDefault="00B100C4" w:rsidP="00B100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3DC1">
        <w:rPr>
          <w:rFonts w:ascii="Times New Roman" w:hAnsi="Times New Roman" w:cs="Times New Roman"/>
          <w:sz w:val="24"/>
          <w:szCs w:val="24"/>
        </w:rPr>
        <w:t>использов</w:t>
      </w:r>
      <w:r>
        <w:rPr>
          <w:rFonts w:ascii="Times New Roman" w:hAnsi="Times New Roman" w:cs="Times New Roman"/>
          <w:sz w:val="24"/>
          <w:szCs w:val="24"/>
        </w:rPr>
        <w:t>ание</w:t>
      </w:r>
      <w:r w:rsidRPr="008C3DC1">
        <w:rPr>
          <w:rFonts w:ascii="Times New Roman" w:hAnsi="Times New Roman" w:cs="Times New Roman"/>
          <w:sz w:val="24"/>
          <w:szCs w:val="24"/>
        </w:rPr>
        <w:t xml:space="preserve"> имуществ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C3DC1">
        <w:rPr>
          <w:rFonts w:ascii="Times New Roman" w:hAnsi="Times New Roman" w:cs="Times New Roman"/>
          <w:sz w:val="24"/>
          <w:szCs w:val="24"/>
        </w:rPr>
        <w:t xml:space="preserve"> Гимназии в целях, не связанных с исполнением трудовых обязанностей, а также </w:t>
      </w:r>
      <w:r>
        <w:rPr>
          <w:rFonts w:ascii="Times New Roman" w:hAnsi="Times New Roman" w:cs="Times New Roman"/>
          <w:sz w:val="24"/>
          <w:szCs w:val="24"/>
        </w:rPr>
        <w:t>передача</w:t>
      </w:r>
      <w:r w:rsidRPr="008C3DC1">
        <w:rPr>
          <w:rFonts w:ascii="Times New Roman" w:hAnsi="Times New Roman" w:cs="Times New Roman"/>
          <w:sz w:val="24"/>
          <w:szCs w:val="24"/>
        </w:rPr>
        <w:t xml:space="preserve"> его в таких целях иным лицам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00C4" w:rsidRDefault="00B100C4" w:rsidP="00B100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зависимость образовательных результатов обучающихся от вознаграждения педагога (взятка);</w:t>
      </w:r>
    </w:p>
    <w:p w:rsidR="00B100C4" w:rsidRDefault="00B100C4" w:rsidP="00B100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предложение купить предметы материально-технического обеспечения в обмен на положительную оценку образовательных результатов обучающихся.</w:t>
      </w:r>
    </w:p>
    <w:p w:rsidR="00B100C4" w:rsidRDefault="00B100C4" w:rsidP="00B100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"К</w:t>
      </w:r>
      <w:r w:rsidRPr="007960AE">
        <w:rPr>
          <w:rFonts w:ascii="Times New Roman" w:hAnsi="Times New Roman" w:cs="Times New Roman"/>
          <w:sz w:val="24"/>
          <w:szCs w:val="24"/>
        </w:rPr>
        <w:t>ритически</w:t>
      </w:r>
      <w:r>
        <w:rPr>
          <w:rFonts w:ascii="Times New Roman" w:hAnsi="Times New Roman" w:cs="Times New Roman"/>
          <w:sz w:val="24"/>
          <w:szCs w:val="24"/>
        </w:rPr>
        <w:t>е точки</w:t>
      </w:r>
      <w:r w:rsidRPr="007960AE">
        <w:rPr>
          <w:rFonts w:ascii="Times New Roman" w:hAnsi="Times New Roman" w:cs="Times New Roman"/>
          <w:sz w:val="24"/>
          <w:szCs w:val="24"/>
        </w:rPr>
        <w:t>" возникновения коррупционных 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 при</w:t>
      </w:r>
      <w:r w:rsidRPr="00D06CAA">
        <w:rPr>
          <w:rFonts w:ascii="Times New Roman" w:hAnsi="Times New Roman" w:cs="Times New Roman"/>
          <w:sz w:val="24"/>
          <w:szCs w:val="24"/>
        </w:rPr>
        <w:t xml:space="preserve"> </w:t>
      </w:r>
      <w:r w:rsidR="003E04FC">
        <w:rPr>
          <w:rFonts w:ascii="Times New Roman" w:hAnsi="Times New Roman" w:cs="Times New Roman"/>
          <w:sz w:val="24"/>
          <w:szCs w:val="24"/>
        </w:rPr>
        <w:t>заключении</w:t>
      </w:r>
      <w:r>
        <w:rPr>
          <w:rFonts w:ascii="Times New Roman" w:hAnsi="Times New Roman" w:cs="Times New Roman"/>
          <w:sz w:val="24"/>
          <w:szCs w:val="24"/>
        </w:rPr>
        <w:t xml:space="preserve"> договоров с контрагентами для обеспечения деятельности Гимназии:</w:t>
      </w:r>
    </w:p>
    <w:p w:rsidR="00B100C4" w:rsidRPr="00D06CAA" w:rsidRDefault="00B100C4" w:rsidP="00B100C4">
      <w:pPr>
        <w:pStyle w:val="s1"/>
        <w:jc w:val="both"/>
      </w:pPr>
      <w:r>
        <w:t>- сговор по ценовой и количественной категории с поставщиками товаров, работ, услуг</w:t>
      </w:r>
      <w:r w:rsidRPr="00D06CAA">
        <w:t xml:space="preserve"> </w:t>
      </w:r>
      <w:r>
        <w:t>(</w:t>
      </w:r>
      <w:r w:rsidRPr="00D06CAA">
        <w:t>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 д.</w:t>
      </w:r>
      <w:r>
        <w:t>);</w:t>
      </w:r>
    </w:p>
    <w:p w:rsidR="00B100C4" w:rsidRPr="00D06CAA" w:rsidRDefault="00B100C4" w:rsidP="00B100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6CAA">
        <w:rPr>
          <w:rFonts w:ascii="Times New Roman" w:hAnsi="Times New Roman" w:cs="Times New Roman"/>
          <w:sz w:val="24"/>
          <w:szCs w:val="24"/>
        </w:rPr>
        <w:t>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B100C4" w:rsidRPr="00D06CAA" w:rsidRDefault="00B100C4" w:rsidP="00B100C4">
      <w:pPr>
        <w:jc w:val="both"/>
        <w:rPr>
          <w:rFonts w:ascii="Times New Roman" w:hAnsi="Times New Roman" w:cs="Times New Roman"/>
          <w:sz w:val="24"/>
          <w:szCs w:val="24"/>
        </w:rPr>
      </w:pPr>
      <w:r w:rsidRPr="00D06CAA">
        <w:rPr>
          <w:rFonts w:ascii="Times New Roman" w:hAnsi="Times New Roman" w:cs="Times New Roman"/>
          <w:sz w:val="24"/>
          <w:szCs w:val="24"/>
        </w:rPr>
        <w:t xml:space="preserve">- закупки или продажи по ценам, значительно отличающимся от </w:t>
      </w:r>
      <w:proofErr w:type="gramStart"/>
      <w:r w:rsidRPr="00D06CAA">
        <w:rPr>
          <w:rFonts w:ascii="Times New Roman" w:hAnsi="Times New Roman" w:cs="Times New Roman"/>
          <w:sz w:val="24"/>
          <w:szCs w:val="24"/>
        </w:rPr>
        <w:t>рыночных</w:t>
      </w:r>
      <w:proofErr w:type="gramEnd"/>
      <w:r w:rsidRPr="00D06CAA">
        <w:rPr>
          <w:rFonts w:ascii="Times New Roman" w:hAnsi="Times New Roman" w:cs="Times New Roman"/>
          <w:sz w:val="24"/>
          <w:szCs w:val="24"/>
        </w:rPr>
        <w:t>;</w:t>
      </w:r>
    </w:p>
    <w:p w:rsidR="00B100C4" w:rsidRDefault="00B100C4" w:rsidP="00B100C4">
      <w:pPr>
        <w:jc w:val="both"/>
        <w:rPr>
          <w:rFonts w:ascii="Times New Roman" w:hAnsi="Times New Roman" w:cs="Times New Roman"/>
          <w:sz w:val="24"/>
          <w:szCs w:val="24"/>
        </w:rPr>
      </w:pPr>
      <w:r w:rsidRPr="00D06CAA">
        <w:rPr>
          <w:rFonts w:ascii="Times New Roman" w:hAnsi="Times New Roman" w:cs="Times New Roman"/>
          <w:sz w:val="24"/>
          <w:szCs w:val="24"/>
        </w:rPr>
        <w:t>- сомнительные платежи наличными.</w:t>
      </w:r>
    </w:p>
    <w:p w:rsidR="00B100C4" w:rsidRDefault="00B100C4" w:rsidP="00B100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06CAA">
        <w:rPr>
          <w:rFonts w:ascii="Times New Roman" w:hAnsi="Times New Roman" w:cs="Times New Roman"/>
          <w:sz w:val="24"/>
          <w:szCs w:val="24"/>
        </w:rPr>
        <w:t>предоставление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B100C4" w:rsidRDefault="00B100C4" w:rsidP="00B100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E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</w:t>
      </w:r>
      <w:r w:rsidRPr="00D0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конфиденциальност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0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контрагенте, касающейся условий его жизнедеятельности, личных качеств и проблем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00C4" w:rsidRPr="00B100C4" w:rsidRDefault="00B100C4" w:rsidP="00B100C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Карта коррупционных рисков</w:t>
      </w: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729"/>
      </w:tblGrid>
      <w:tr w:rsidR="00B100C4" w:rsidTr="00C70DFD">
        <w:tc>
          <w:tcPr>
            <w:tcW w:w="2670" w:type="dxa"/>
          </w:tcPr>
          <w:p w:rsidR="00B100C4" w:rsidRDefault="00B100C4" w:rsidP="00C70D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– направление деятельности Гимназии</w:t>
            </w:r>
          </w:p>
        </w:tc>
        <w:tc>
          <w:tcPr>
            <w:tcW w:w="2670" w:type="dxa"/>
          </w:tcPr>
          <w:p w:rsidR="00B100C4" w:rsidRDefault="00B100C4" w:rsidP="00C70D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Коррупционный риск</w:t>
            </w:r>
          </w:p>
        </w:tc>
        <w:tc>
          <w:tcPr>
            <w:tcW w:w="2671" w:type="dxa"/>
          </w:tcPr>
          <w:p w:rsidR="00B100C4" w:rsidRDefault="00B100C4" w:rsidP="00C70D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C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C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устранению или минимизации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выявленного </w:t>
            </w:r>
            <w:r w:rsidRPr="001C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риска</w:t>
            </w:r>
          </w:p>
        </w:tc>
        <w:tc>
          <w:tcPr>
            <w:tcW w:w="2729" w:type="dxa"/>
          </w:tcPr>
          <w:p w:rsidR="00B100C4" w:rsidRDefault="00B100C4" w:rsidP="00C70D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B100C4" w:rsidTr="00C70DFD">
        <w:tc>
          <w:tcPr>
            <w:tcW w:w="2670" w:type="dxa"/>
            <w:vMerge w:val="restart"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муниципальной услуги по зачислению в общеобразовательное учреждение</w:t>
            </w:r>
          </w:p>
        </w:tc>
        <w:tc>
          <w:tcPr>
            <w:tcW w:w="2670" w:type="dxa"/>
            <w:vMerge w:val="restart"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вакантного места при зачислении в Гимназию за вознаграждение</w:t>
            </w:r>
          </w:p>
        </w:tc>
        <w:tc>
          <w:tcPr>
            <w:tcW w:w="2671" w:type="dxa"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54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информационных технологий в качестве приоритетного направления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оказания муниципальной услуги</w:t>
            </w:r>
          </w:p>
        </w:tc>
        <w:tc>
          <w:tcPr>
            <w:tcW w:w="2729" w:type="dxa"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C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дополнительных форм отчетности работников о результатах принятых решений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журнал приема заявлений через портал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</w:p>
        </w:tc>
      </w:tr>
      <w:tr w:rsidR="00B100C4" w:rsidTr="00C70DFD">
        <w:tc>
          <w:tcPr>
            <w:tcW w:w="2670" w:type="dxa"/>
            <w:vMerge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vMerge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2)прием заявлений при</w:t>
            </w:r>
            <w:r w:rsidR="003E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личном приеме граждан приемной комиссией (затруднение индивидуализации взаимодействия)</w:t>
            </w:r>
          </w:p>
        </w:tc>
        <w:tc>
          <w:tcPr>
            <w:tcW w:w="2729" w:type="dxa"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C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дополнительных форм отчетности работников о результатах принятых решений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протоколы комиссии как основа для приказа зачисления.</w:t>
            </w:r>
          </w:p>
        </w:tc>
      </w:tr>
      <w:tr w:rsidR="00B100C4" w:rsidTr="00C70DFD">
        <w:tc>
          <w:tcPr>
            <w:tcW w:w="2670" w:type="dxa"/>
            <w:vMerge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vMerge w:val="restart"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купить предметы материально-технического обеспечения в обмен на зачисление в Гимназию</w:t>
            </w:r>
          </w:p>
        </w:tc>
        <w:tc>
          <w:tcPr>
            <w:tcW w:w="2671" w:type="dxa"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54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информационных технологий в качестве приоритетного направления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оказания муниципальной услуги</w:t>
            </w:r>
          </w:p>
        </w:tc>
        <w:tc>
          <w:tcPr>
            <w:tcW w:w="2729" w:type="dxa"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C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дополнительных форм отчетности работников о результатах принятых решений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журнал приема заявлений через портал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</w:p>
        </w:tc>
      </w:tr>
      <w:tr w:rsidR="00B100C4" w:rsidTr="00C70DFD">
        <w:tc>
          <w:tcPr>
            <w:tcW w:w="2670" w:type="dxa"/>
            <w:vMerge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vMerge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2)прием заявлений при</w:t>
            </w:r>
            <w:r w:rsidR="003E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личном приеме граждан приемной комиссией (затруднение индивидуализации взаимодействия)</w:t>
            </w:r>
          </w:p>
        </w:tc>
        <w:tc>
          <w:tcPr>
            <w:tcW w:w="2729" w:type="dxa"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C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дополнительных форм отчетности работников о результатах принятых решений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протоколы комиссии как основа для приказа зачисления.</w:t>
            </w:r>
          </w:p>
        </w:tc>
      </w:tr>
      <w:tr w:rsidR="00B100C4" w:rsidTr="00C70DFD">
        <w:tc>
          <w:tcPr>
            <w:tcW w:w="2670" w:type="dxa"/>
            <w:vMerge w:val="restart"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образовательной деятельности по реализации общеобразовательным программам начального основного, общего основного, среднего основного образования</w:t>
            </w:r>
          </w:p>
        </w:tc>
        <w:tc>
          <w:tcPr>
            <w:tcW w:w="2670" w:type="dxa"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C1">
              <w:rPr>
                <w:rFonts w:ascii="Times New Roman" w:hAnsi="Times New Roman" w:cs="Times New Roman"/>
                <w:sz w:val="24"/>
                <w:szCs w:val="24"/>
              </w:rPr>
              <w:t>поведени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3DC1">
              <w:rPr>
                <w:rFonts w:ascii="Times New Roman" w:hAnsi="Times New Roman" w:cs="Times New Roman"/>
                <w:sz w:val="24"/>
                <w:szCs w:val="24"/>
              </w:rPr>
              <w:t xml:space="preserve">, которое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8C3DC1">
              <w:rPr>
                <w:rFonts w:ascii="Times New Roman" w:hAnsi="Times New Roman" w:cs="Times New Roman"/>
                <w:sz w:val="24"/>
                <w:szCs w:val="24"/>
              </w:rPr>
              <w:t xml:space="preserve"> вызвать сомнение в добросовестном исполнении трудовых обязанностей, конфликтны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3DC1">
              <w:rPr>
                <w:rFonts w:ascii="Times New Roman" w:hAnsi="Times New Roman" w:cs="Times New Roman"/>
                <w:sz w:val="24"/>
                <w:szCs w:val="24"/>
              </w:rPr>
              <w:t xml:space="preserve"> ситуаци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3DC1">
              <w:rPr>
                <w:rFonts w:ascii="Times New Roman" w:hAnsi="Times New Roman" w:cs="Times New Roman"/>
                <w:sz w:val="24"/>
                <w:szCs w:val="24"/>
              </w:rPr>
              <w:t>, способны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3DC1">
              <w:rPr>
                <w:rFonts w:ascii="Times New Roman" w:hAnsi="Times New Roman" w:cs="Times New Roman"/>
                <w:sz w:val="24"/>
                <w:szCs w:val="24"/>
              </w:rPr>
              <w:t xml:space="preserve"> нанести ущерб репутации или авторитету работников Гимназии и/или Гимназии</w:t>
            </w:r>
          </w:p>
        </w:tc>
        <w:tc>
          <w:tcPr>
            <w:tcW w:w="2671" w:type="dxa"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1)информирование граждан о законодательстве в области профилактики коррупции</w:t>
            </w:r>
          </w:p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2)проведение инструктажей и обучения мерам профилактики коррупции работников Гимназии </w:t>
            </w:r>
          </w:p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3)контроль исполнения кодекса Этики и служебного поведения работников Гимназии</w:t>
            </w:r>
          </w:p>
        </w:tc>
        <w:tc>
          <w:tcPr>
            <w:tcW w:w="2729" w:type="dxa"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Оперативные совещания педагогов, рассмотрение указанных вопросов на педсовете </w:t>
            </w:r>
          </w:p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Наполнение сайта и стенда (раздел «Профилактика коррупции»)</w:t>
            </w:r>
          </w:p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работников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нормативно-правовой базой антикоррупционного законодательства</w:t>
            </w:r>
          </w:p>
        </w:tc>
      </w:tr>
      <w:tr w:rsidR="00B100C4" w:rsidTr="00C70DFD">
        <w:tc>
          <w:tcPr>
            <w:tcW w:w="2670" w:type="dxa"/>
            <w:vMerge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C1">
              <w:rPr>
                <w:rFonts w:ascii="Times New Roman" w:hAnsi="Times New Roman" w:cs="Times New Roman"/>
                <w:sz w:val="24"/>
                <w:szCs w:val="24"/>
              </w:rPr>
              <w:t>использов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8C3DC1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3DC1">
              <w:rPr>
                <w:rFonts w:ascii="Times New Roman" w:hAnsi="Times New Roman" w:cs="Times New Roman"/>
                <w:sz w:val="24"/>
                <w:szCs w:val="24"/>
              </w:rPr>
              <w:t xml:space="preserve"> Гимназии в целях, не связанных с исполнением трудовых обязанностей,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передача</w:t>
            </w:r>
            <w:r w:rsidRPr="008C3DC1">
              <w:rPr>
                <w:rFonts w:ascii="Times New Roman" w:hAnsi="Times New Roman" w:cs="Times New Roman"/>
                <w:sz w:val="24"/>
                <w:szCs w:val="24"/>
              </w:rPr>
              <w:t xml:space="preserve"> его в таких целях иным лицам</w:t>
            </w:r>
          </w:p>
        </w:tc>
        <w:tc>
          <w:tcPr>
            <w:tcW w:w="2671" w:type="dxa"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1)проведение инвентаризации имущества Гимназии</w:t>
            </w:r>
          </w:p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2)проведение инструктажей и обучения мерам профилактики коррупции работников Гимназии </w:t>
            </w:r>
          </w:p>
        </w:tc>
        <w:tc>
          <w:tcPr>
            <w:tcW w:w="2729" w:type="dxa"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отчетная документация</w:t>
            </w:r>
          </w:p>
        </w:tc>
      </w:tr>
      <w:tr w:rsidR="00B100C4" w:rsidTr="00C70DFD">
        <w:tc>
          <w:tcPr>
            <w:tcW w:w="2670" w:type="dxa"/>
            <w:vMerge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зависимость образовательных результатов обучающихся от вознаграждения педагога (взятка)</w:t>
            </w:r>
          </w:p>
        </w:tc>
        <w:tc>
          <w:tcPr>
            <w:tcW w:w="2671" w:type="dxa"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информационных технологий в качестве приоритетного направления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отчетности </w:t>
            </w:r>
            <w:r w:rsidR="003E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расписание, оценки, проведение занятий: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«ГИС Образование», «Навигатор»</w:t>
            </w:r>
            <w:r w:rsidR="003E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2729" w:type="dxa"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ведение документации в электронном виде</w:t>
            </w:r>
          </w:p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Еженедельная отчетность по заполнению электронных журналов</w:t>
            </w:r>
          </w:p>
        </w:tc>
      </w:tr>
      <w:tr w:rsidR="00B100C4" w:rsidTr="00C70DFD">
        <w:tc>
          <w:tcPr>
            <w:tcW w:w="2670" w:type="dxa"/>
            <w:vMerge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купить предметы материально-технического обеспечения в обмен на положительную оценку образовательных результатов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671" w:type="dxa"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54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информационных технологий в качестве приоритетного направления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отчетности </w:t>
            </w:r>
            <w:r w:rsidR="003E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расписание, оценки, проведение занятий: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«ГИС Образование», «Навигатор»</w:t>
            </w:r>
            <w:r w:rsidR="003E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2)проведение инвентаризации имущества Гимназии</w:t>
            </w:r>
          </w:p>
        </w:tc>
        <w:tc>
          <w:tcPr>
            <w:tcW w:w="2729" w:type="dxa"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ведение документации в электронном виде</w:t>
            </w:r>
          </w:p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Еженедельная отчетность по заполнению электронных журналов</w:t>
            </w:r>
          </w:p>
        </w:tc>
      </w:tr>
      <w:tr w:rsidR="00B100C4" w:rsidTr="00C70DFD">
        <w:tc>
          <w:tcPr>
            <w:tcW w:w="2670" w:type="dxa"/>
            <w:vMerge w:val="restart"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контрагентами для обеспечения деятельности Гимназии</w:t>
            </w:r>
          </w:p>
        </w:tc>
        <w:tc>
          <w:tcPr>
            <w:tcW w:w="2670" w:type="dxa"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говор по ценовой и количественной категори</w:t>
            </w:r>
            <w:r w:rsidRPr="00EC2E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t xml:space="preserve"> </w:t>
            </w:r>
            <w:r w:rsidRPr="00EC2E88">
              <w:rPr>
                <w:rFonts w:ascii="Times New Roman" w:hAnsi="Times New Roman" w:cs="Times New Roman"/>
                <w:sz w:val="24"/>
                <w:szCs w:val="24"/>
              </w:rPr>
              <w:t>с поставщиками товаров, работ, услуг</w:t>
            </w:r>
            <w:r w:rsidRPr="00D0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t>(</w:t>
            </w:r>
            <w:r w:rsidRPr="00D0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составления неофициальной отчетности, использования поддельных документов, записи несуществующих расходов, отсутствия первичных учетных документов, </w:t>
            </w:r>
            <w:r w:rsidRPr="00D0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исправлений в документах и отчетности, уничтожения документов и отчетности ранее установленного срока и т. д.</w:t>
            </w:r>
            <w:r>
              <w:t>)</w:t>
            </w:r>
          </w:p>
        </w:tc>
        <w:tc>
          <w:tcPr>
            <w:tcW w:w="2671" w:type="dxa"/>
            <w:vMerge w:val="restart"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</w:t>
            </w:r>
            <w:r w:rsidRPr="00EC2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установлении и сохранении деловых отношений с теми организациями, которые ведут деловые отношения в добросовестной и честной манере, заботятся о собственной репутации, демонстрируют поддержку высоким этическим стандартам при ведении бизнеса, </w:t>
            </w:r>
            <w:r w:rsidRPr="00EC2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реализуют собственные меры по противодействию коррупции, участвуют в коллективны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антикоррупционных инициативах</w:t>
            </w:r>
            <w:r w:rsidRPr="00EC2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EC2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находящихся в открытом доступе сведений о потенциальных организациях-контрагентах: их репутации в деловых кругах, длительности деятельности на рынке, участия в коррупционных скандалах</w:t>
            </w:r>
          </w:p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="003E04FC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EC2E8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организаций-контрагентов с политикой, стандартами поведения, правилами, направленными на профилактику и </w:t>
            </w:r>
            <w:r w:rsidRPr="00EC2E8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противодействие</w:t>
            </w:r>
            <w:r w:rsidRPr="00EC2E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C2E88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коррупции</w:t>
            </w:r>
            <w:r w:rsidRPr="00EC2E88">
              <w:rPr>
                <w:rFonts w:ascii="Times New Roman" w:hAnsi="Times New Roman" w:cs="Times New Roman"/>
                <w:sz w:val="24"/>
                <w:szCs w:val="24"/>
              </w:rPr>
              <w:t>, которые применяются в Гимназии</w:t>
            </w:r>
          </w:p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Pr="001C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информационных технологий в качестве приоритетного направления для осуществления такого взаимодействия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(электронные торговые площадки)</w:t>
            </w:r>
          </w:p>
        </w:tc>
        <w:tc>
          <w:tcPr>
            <w:tcW w:w="2729" w:type="dxa"/>
            <w:vMerge w:val="restart"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Документирование договорных отношений с контрагентами.</w:t>
            </w:r>
          </w:p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отчетности по закупкам</w:t>
            </w:r>
          </w:p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коммерческих предложений контрагентов при осуществлении договорных отношений</w:t>
            </w:r>
          </w:p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осуществления договорных отношений по вопросам благотворительных взносов.</w:t>
            </w:r>
          </w:p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Отчетность администрации перед родительской общественностью о ведении материально-хозяйственной деятельности Гимназии</w:t>
            </w:r>
          </w:p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Наблюдательного Совета Гимназии</w:t>
            </w:r>
          </w:p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0C4" w:rsidTr="00C70DFD">
        <w:tc>
          <w:tcPr>
            <w:tcW w:w="2670" w:type="dxa"/>
            <w:vMerge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AA">
              <w:rPr>
                <w:rFonts w:ascii="Times New Roman" w:hAnsi="Times New Roman" w:cs="Times New Roman"/>
                <w:sz w:val="24"/>
                <w:szCs w:val="24"/>
              </w:rPr>
              <w:t>выплата посреднику или внешнему консультанту вознаграждения, размер которого превышает обычную плату для организации или плату для данного вида услуг</w:t>
            </w:r>
          </w:p>
        </w:tc>
        <w:tc>
          <w:tcPr>
            <w:tcW w:w="2671" w:type="dxa"/>
            <w:vMerge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0C4" w:rsidTr="00C70DFD">
        <w:tc>
          <w:tcPr>
            <w:tcW w:w="2670" w:type="dxa"/>
            <w:vMerge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AA">
              <w:rPr>
                <w:rFonts w:ascii="Times New Roman" w:hAnsi="Times New Roman" w:cs="Times New Roman"/>
                <w:sz w:val="24"/>
                <w:szCs w:val="24"/>
              </w:rPr>
              <w:t xml:space="preserve">закупки или продажи по ценам, значительно отличающимся от </w:t>
            </w:r>
            <w:proofErr w:type="gramStart"/>
            <w:r w:rsidRPr="00D06CAA">
              <w:rPr>
                <w:rFonts w:ascii="Times New Roman" w:hAnsi="Times New Roman" w:cs="Times New Roman"/>
                <w:sz w:val="24"/>
                <w:szCs w:val="24"/>
              </w:rPr>
              <w:t>рыночных</w:t>
            </w:r>
            <w:proofErr w:type="gramEnd"/>
          </w:p>
        </w:tc>
        <w:tc>
          <w:tcPr>
            <w:tcW w:w="2671" w:type="dxa"/>
            <w:vMerge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0C4" w:rsidTr="00C70DFD">
        <w:tc>
          <w:tcPr>
            <w:tcW w:w="2670" w:type="dxa"/>
            <w:vMerge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AA">
              <w:rPr>
                <w:rFonts w:ascii="Times New Roman" w:hAnsi="Times New Roman" w:cs="Times New Roman"/>
                <w:sz w:val="24"/>
                <w:szCs w:val="24"/>
              </w:rPr>
              <w:t>предоставление ценностей или благ внешним консультантам, государственным или муниципальным служащим, работникам аффилированных лиц и контрагентов</w:t>
            </w:r>
          </w:p>
        </w:tc>
        <w:tc>
          <w:tcPr>
            <w:tcW w:w="2671" w:type="dxa"/>
            <w:vMerge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0C4" w:rsidTr="00C70DFD">
        <w:tc>
          <w:tcPr>
            <w:tcW w:w="2670" w:type="dxa"/>
            <w:vMerge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</w:t>
            </w:r>
            <w:r w:rsidRPr="00D0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конфиденциальност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о контрагенте, касающейся условий его жизнедеятельности, личных качеств и проблем</w:t>
            </w:r>
          </w:p>
        </w:tc>
        <w:tc>
          <w:tcPr>
            <w:tcW w:w="2671" w:type="dxa"/>
            <w:vMerge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0C4" w:rsidTr="00C70DFD">
        <w:tc>
          <w:tcPr>
            <w:tcW w:w="2670" w:type="dxa"/>
            <w:vMerge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AA">
              <w:rPr>
                <w:rFonts w:ascii="Times New Roman" w:hAnsi="Times New Roman" w:cs="Times New Roman"/>
                <w:sz w:val="24"/>
                <w:szCs w:val="24"/>
              </w:rPr>
              <w:t>сомнительные платежи наличными</w:t>
            </w:r>
          </w:p>
        </w:tc>
        <w:tc>
          <w:tcPr>
            <w:tcW w:w="2671" w:type="dxa"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только безналичных расчетов</w:t>
            </w:r>
          </w:p>
        </w:tc>
        <w:tc>
          <w:tcPr>
            <w:tcW w:w="2729" w:type="dxa"/>
          </w:tcPr>
          <w:p w:rsidR="00B100C4" w:rsidRDefault="00B100C4" w:rsidP="00C70D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Ежеквартальная бухгалтерская отчетность</w:t>
            </w:r>
          </w:p>
        </w:tc>
      </w:tr>
    </w:tbl>
    <w:p w:rsidR="006B3911" w:rsidRDefault="006B3911" w:rsidP="00B100C4"/>
    <w:sectPr w:rsidR="006B3911" w:rsidSect="00B100C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139" w:rsidRDefault="00353139" w:rsidP="00B100C4">
      <w:pPr>
        <w:spacing w:after="0" w:line="240" w:lineRule="auto"/>
      </w:pPr>
      <w:r>
        <w:separator/>
      </w:r>
    </w:p>
  </w:endnote>
  <w:endnote w:type="continuationSeparator" w:id="0">
    <w:p w:rsidR="00353139" w:rsidRDefault="00353139" w:rsidP="00B1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182632"/>
      <w:docPartObj>
        <w:docPartGallery w:val="Page Numbers (Bottom of Page)"/>
        <w:docPartUnique/>
      </w:docPartObj>
    </w:sdtPr>
    <w:sdtEndPr/>
    <w:sdtContent>
      <w:p w:rsidR="00B100C4" w:rsidRDefault="00B100C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4FC">
          <w:rPr>
            <w:noProof/>
          </w:rPr>
          <w:t>4</w:t>
        </w:r>
        <w:r>
          <w:fldChar w:fldCharType="end"/>
        </w:r>
      </w:p>
    </w:sdtContent>
  </w:sdt>
  <w:p w:rsidR="00B100C4" w:rsidRDefault="00B100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139" w:rsidRDefault="00353139" w:rsidP="00B100C4">
      <w:pPr>
        <w:spacing w:after="0" w:line="240" w:lineRule="auto"/>
      </w:pPr>
      <w:r>
        <w:separator/>
      </w:r>
    </w:p>
  </w:footnote>
  <w:footnote w:type="continuationSeparator" w:id="0">
    <w:p w:rsidR="00353139" w:rsidRDefault="00353139" w:rsidP="00B10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44F9"/>
    <w:multiLevelType w:val="hybridMultilevel"/>
    <w:tmpl w:val="8F680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60535"/>
    <w:multiLevelType w:val="hybridMultilevel"/>
    <w:tmpl w:val="8F680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721BF"/>
    <w:multiLevelType w:val="hybridMultilevel"/>
    <w:tmpl w:val="8F680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C4"/>
    <w:rsid w:val="002E355B"/>
    <w:rsid w:val="00353139"/>
    <w:rsid w:val="003E04FC"/>
    <w:rsid w:val="006B3911"/>
    <w:rsid w:val="00B1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1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100C4"/>
    <w:pPr>
      <w:ind w:left="720"/>
      <w:contextualSpacing/>
    </w:pPr>
  </w:style>
  <w:style w:type="character" w:styleId="a4">
    <w:name w:val="Emphasis"/>
    <w:basedOn w:val="a0"/>
    <w:uiPriority w:val="20"/>
    <w:qFormat/>
    <w:rsid w:val="00B100C4"/>
    <w:rPr>
      <w:i/>
      <w:iCs/>
    </w:rPr>
  </w:style>
  <w:style w:type="table" w:styleId="a5">
    <w:name w:val="Table Grid"/>
    <w:basedOn w:val="a1"/>
    <w:uiPriority w:val="59"/>
    <w:rsid w:val="00B10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10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00C4"/>
  </w:style>
  <w:style w:type="paragraph" w:styleId="a8">
    <w:name w:val="footer"/>
    <w:basedOn w:val="a"/>
    <w:link w:val="a9"/>
    <w:uiPriority w:val="99"/>
    <w:unhideWhenUsed/>
    <w:rsid w:val="00B10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00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1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100C4"/>
    <w:pPr>
      <w:ind w:left="720"/>
      <w:contextualSpacing/>
    </w:pPr>
  </w:style>
  <w:style w:type="character" w:styleId="a4">
    <w:name w:val="Emphasis"/>
    <w:basedOn w:val="a0"/>
    <w:uiPriority w:val="20"/>
    <w:qFormat/>
    <w:rsid w:val="00B100C4"/>
    <w:rPr>
      <w:i/>
      <w:iCs/>
    </w:rPr>
  </w:style>
  <w:style w:type="table" w:styleId="a5">
    <w:name w:val="Table Grid"/>
    <w:basedOn w:val="a1"/>
    <w:uiPriority w:val="59"/>
    <w:rsid w:val="00B10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10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00C4"/>
  </w:style>
  <w:style w:type="paragraph" w:styleId="a8">
    <w:name w:val="footer"/>
    <w:basedOn w:val="a"/>
    <w:link w:val="a9"/>
    <w:uiPriority w:val="99"/>
    <w:unhideWhenUsed/>
    <w:rsid w:val="00B10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2021-03-15T11:02:00Z</cp:lastPrinted>
  <dcterms:created xsi:type="dcterms:W3CDTF">2020-04-23T08:44:00Z</dcterms:created>
  <dcterms:modified xsi:type="dcterms:W3CDTF">2021-03-15T11:05:00Z</dcterms:modified>
</cp:coreProperties>
</file>