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A1B" w:rsidRPr="00657A1B" w:rsidRDefault="00515E0D" w:rsidP="00657A1B">
      <w:pPr>
        <w:shd w:val="clear" w:color="auto" w:fill="FFFFFF"/>
        <w:suppressAutoHyphens/>
        <w:spacing w:after="0" w:line="272" w:lineRule="atLeast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noProof/>
        </w:rPr>
        <w:drawing>
          <wp:inline distT="0" distB="0" distL="0" distR="0" wp14:anchorId="41CD56A1" wp14:editId="7E857319">
            <wp:extent cx="6660515" cy="9415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6AC7" w:rsidRDefault="00EB6AC7" w:rsidP="0094397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943971" w:rsidRDefault="00943971" w:rsidP="0094397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Пояснительная записка</w:t>
      </w:r>
    </w:p>
    <w:p w:rsidR="00943971" w:rsidRPr="00952EBE" w:rsidRDefault="00943971" w:rsidP="0094397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943971" w:rsidRPr="00C459EF" w:rsidRDefault="00943971" w:rsidP="00943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 xml:space="preserve">   Рабочая учебная программа разработана на основе </w:t>
      </w:r>
      <w:r w:rsidRPr="00C459EF">
        <w:rPr>
          <w:rFonts w:ascii="Times New Roman" w:hAnsi="Times New Roman" w:cs="Times New Roman"/>
          <w:bCs/>
          <w:sz w:val="24"/>
          <w:szCs w:val="24"/>
        </w:rPr>
        <w:t>Государственного образовательного стандарта общего образования,</w:t>
      </w:r>
      <w:r w:rsidRPr="00C459EF">
        <w:rPr>
          <w:rFonts w:ascii="Times New Roman" w:hAnsi="Times New Roman" w:cs="Times New Roman"/>
          <w:sz w:val="24"/>
          <w:szCs w:val="24"/>
        </w:rPr>
        <w:t xml:space="preserve"> программы курса </w:t>
      </w:r>
      <w:r w:rsidRPr="00C459EF">
        <w:rPr>
          <w:rFonts w:ascii="Times New Roman" w:eastAsia="Calibri" w:hAnsi="Times New Roman" w:cs="Times New Roman"/>
          <w:sz w:val="24"/>
          <w:szCs w:val="24"/>
        </w:rPr>
        <w:t>мировой художественной культуры под редакцией Л.А. Рапацкой</w:t>
      </w:r>
      <w:r w:rsidRPr="00C459EF">
        <w:rPr>
          <w:rFonts w:ascii="Times New Roman" w:hAnsi="Times New Roman" w:cs="Times New Roman"/>
          <w:sz w:val="24"/>
          <w:szCs w:val="24"/>
        </w:rPr>
        <w:t>. - М.: гуманитар центр "ВЛАДОС", 2008.</w:t>
      </w:r>
    </w:p>
    <w:p w:rsidR="00280CBD" w:rsidRDefault="00280CBD" w:rsidP="00280CBD">
      <w:pPr>
        <w:spacing w:after="0"/>
        <w:ind w:left="284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Программа разработана в соответствии с учебным планом и положением по разработке        рабочих программ образовательного учреждения.</w:t>
      </w:r>
    </w:p>
    <w:p w:rsidR="00943971" w:rsidRPr="00C459EF" w:rsidRDefault="00943971" w:rsidP="00943971">
      <w:pPr>
        <w:rPr>
          <w:rFonts w:ascii="Times New Roman" w:eastAsia="Calibri" w:hAnsi="Times New Roman" w:cs="Times New Roman"/>
          <w:sz w:val="24"/>
          <w:szCs w:val="24"/>
        </w:rPr>
      </w:pPr>
    </w:p>
    <w:p w:rsidR="00943971" w:rsidRPr="00C459EF" w:rsidRDefault="00943971" w:rsidP="009439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 xml:space="preserve">   Ц</w:t>
      </w:r>
      <w:r w:rsidRPr="00C459EF">
        <w:rPr>
          <w:rFonts w:ascii="Times New Roman" w:hAnsi="Times New Roman" w:cs="Times New Roman"/>
          <w:b/>
          <w:sz w:val="24"/>
          <w:szCs w:val="24"/>
        </w:rPr>
        <w:t>ель:</w:t>
      </w:r>
      <w:r w:rsidRPr="00C459EF">
        <w:rPr>
          <w:rFonts w:ascii="Times New Roman" w:hAnsi="Times New Roman" w:cs="Times New Roman"/>
          <w:sz w:val="24"/>
          <w:szCs w:val="24"/>
        </w:rPr>
        <w:t xml:space="preserve"> на основе соотнесения ценностей зарубежного и русского художественного творчества сформировать у учащихся целостное представление о роли, месте, значении русской художественной культуры в контексте мирового культурного процесса.  </w:t>
      </w:r>
    </w:p>
    <w:p w:rsidR="00943971" w:rsidRPr="00C459EF" w:rsidRDefault="00943971" w:rsidP="009439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9EF">
        <w:rPr>
          <w:rFonts w:ascii="Times New Roman" w:hAnsi="Times New Roman" w:cs="Times New Roman"/>
          <w:b/>
          <w:sz w:val="24"/>
          <w:szCs w:val="24"/>
        </w:rPr>
        <w:t xml:space="preserve">    Задачи:</w:t>
      </w:r>
    </w:p>
    <w:p w:rsidR="00943971" w:rsidRPr="00C459EF" w:rsidRDefault="00943971" w:rsidP="00943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 xml:space="preserve">1.раскрыть мировую художественную культуру как феномен человеческой деятельности, вобравший в себя исторический опыт народов мира, отразивший религиозные, нравственные, философские, эстетические установки разных эпох; </w:t>
      </w:r>
    </w:p>
    <w:p w:rsidR="00943971" w:rsidRPr="00C459EF" w:rsidRDefault="00943971" w:rsidP="00943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 xml:space="preserve">2.дать представление об истоках и основных этапах развития русской художественной культуры, выявить закономерности ее эволюции в соотнесенности с традициями зарубежной художественной культуры Востока и Запада; </w:t>
      </w:r>
    </w:p>
    <w:p w:rsidR="00943971" w:rsidRPr="00C459EF" w:rsidRDefault="00943971" w:rsidP="00943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 xml:space="preserve">3.показать духовно-нравственный смысл основных течений и направлений художественной культуры, их интерпретацию в творчестве русских и зарубежных мастеров; </w:t>
      </w:r>
    </w:p>
    <w:p w:rsidR="00943971" w:rsidRPr="00C459EF" w:rsidRDefault="00943971" w:rsidP="00943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>4.сформировать у учащихся представления о художественной картине мира XX в., роли и месте русской национальной культуры современности.</w:t>
      </w:r>
    </w:p>
    <w:p w:rsidR="00943971" w:rsidRPr="00C459EF" w:rsidRDefault="00943971" w:rsidP="00943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3971" w:rsidRPr="00C459EF" w:rsidRDefault="00943971" w:rsidP="00943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 xml:space="preserve"> </w:t>
      </w:r>
      <w:r w:rsidRPr="00C459EF">
        <w:rPr>
          <w:rFonts w:ascii="Times New Roman" w:hAnsi="Times New Roman" w:cs="Times New Roman"/>
          <w:b/>
          <w:sz w:val="24"/>
          <w:szCs w:val="24"/>
        </w:rPr>
        <w:t>Методы преподавания дисциплины</w:t>
      </w:r>
      <w:r w:rsidRPr="00C459EF">
        <w:rPr>
          <w:rFonts w:ascii="Times New Roman" w:hAnsi="Times New Roman" w:cs="Times New Roman"/>
          <w:sz w:val="24"/>
          <w:szCs w:val="24"/>
        </w:rPr>
        <w:t xml:space="preserve"> "Мировая художественная культура" определяются:</w:t>
      </w:r>
    </w:p>
    <w:p w:rsidR="00943971" w:rsidRPr="00C459EF" w:rsidRDefault="00943971" w:rsidP="00943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>а) интегративным содержанием уроков, что позволяет учителю свободно комбинировать выделенные в программе явления художественного творчества на основе сопоставления разных видов искусства и опоры на материал русской художественной культуры ("взгляд из России");</w:t>
      </w:r>
    </w:p>
    <w:p w:rsidR="00943971" w:rsidRPr="00C459EF" w:rsidRDefault="00943971" w:rsidP="00943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>б) широким использованием творческих методов обучения, позволяющим включать школьников в активную деятельность, как на уроке, так и в процессе внеклассных мероприятий.</w:t>
      </w:r>
    </w:p>
    <w:p w:rsidR="00943971" w:rsidRPr="00C459EF" w:rsidRDefault="00943971" w:rsidP="00943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3971" w:rsidRPr="00C459EF" w:rsidRDefault="00943971" w:rsidP="00943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 xml:space="preserve"> </w:t>
      </w:r>
      <w:r w:rsidRPr="00C459E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Использование следующих методов обучения на уроке: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0000"/>
          <w:sz w:val="24"/>
          <w:szCs w:val="24"/>
        </w:rPr>
        <w:t>-моделирования художественно-творческого процесса;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0000"/>
          <w:sz w:val="24"/>
          <w:szCs w:val="24"/>
        </w:rPr>
        <w:t>- эмоциональной драматургии;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0000"/>
          <w:sz w:val="24"/>
          <w:szCs w:val="24"/>
        </w:rPr>
        <w:t>- поисково-исследовательский;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0000"/>
          <w:sz w:val="24"/>
          <w:szCs w:val="24"/>
        </w:rPr>
        <w:t>- размышления.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Реализация программы предполагает использование </w:t>
      </w:r>
      <w:r w:rsidRPr="00C459EF">
        <w:rPr>
          <w:rFonts w:ascii="Times New Roman" w:eastAsia="TimesNewRomanPSMT" w:hAnsi="Times New Roman" w:cs="Times New Roman"/>
          <w:b/>
          <w:color w:val="000000"/>
          <w:sz w:val="24"/>
          <w:szCs w:val="24"/>
        </w:rPr>
        <w:t>межпредметных связей</w:t>
      </w:r>
      <w:r w:rsidRPr="00C459EF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с литературой, историей, музыкой, изобразительным искусством.</w:t>
      </w:r>
    </w:p>
    <w:p w:rsidR="00943971" w:rsidRPr="00C459EF" w:rsidRDefault="00943971" w:rsidP="0094397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43971" w:rsidRPr="00C459EF" w:rsidRDefault="00657A1B" w:rsidP="00943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учебного предмета</w:t>
      </w:r>
      <w:r w:rsidR="00943971" w:rsidRPr="00C459E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43971" w:rsidRPr="00C459EF" w:rsidRDefault="00943971" w:rsidP="0094397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>умение самостоятельно и мотивированно организовывать свою познавательную деятельность;</w:t>
      </w:r>
    </w:p>
    <w:p w:rsidR="00943971" w:rsidRPr="00C459EF" w:rsidRDefault="00943971" w:rsidP="0094397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>устанавливать несложные реальные связи и зависимости;</w:t>
      </w:r>
    </w:p>
    <w:p w:rsidR="00943971" w:rsidRPr="00C459EF" w:rsidRDefault="00943971" w:rsidP="0094397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>оценивать, сопоставлять и классифицировать феномены культуры и искусства;</w:t>
      </w:r>
    </w:p>
    <w:p w:rsidR="00943971" w:rsidRPr="00C459EF" w:rsidRDefault="00943971" w:rsidP="0094397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>осуществлять поиск и критический отбор нужной информации в источниках различного типа (в том числе и созданных в иной знаковой системе “языки” разных видов искусств);</w:t>
      </w:r>
    </w:p>
    <w:p w:rsidR="00943971" w:rsidRPr="00C459EF" w:rsidRDefault="00943971" w:rsidP="0094397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>использовать мультимедийные ресурсы и компьютерные технологии для оформления творческих работ;</w:t>
      </w:r>
    </w:p>
    <w:p w:rsidR="00943971" w:rsidRPr="00C459EF" w:rsidRDefault="00943971" w:rsidP="0094397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>владеть основными формами публичных выступлений;</w:t>
      </w:r>
    </w:p>
    <w:p w:rsidR="00943971" w:rsidRPr="00C459EF" w:rsidRDefault="00943971" w:rsidP="0094397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>понимать ценность художественного образования как средства развития культуры личности;</w:t>
      </w:r>
    </w:p>
    <w:p w:rsidR="00943971" w:rsidRPr="00C459EF" w:rsidRDefault="00943971" w:rsidP="0094397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>определять собственное отношение к произведениям классики и современного искусства;</w:t>
      </w:r>
    </w:p>
    <w:p w:rsidR="00943971" w:rsidRDefault="00943971" w:rsidP="0094397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>осознавать свою культурную и национальную принадлежность.</w:t>
      </w:r>
    </w:p>
    <w:p w:rsidR="00C459EF" w:rsidRDefault="00C459EF" w:rsidP="00C459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7A1B" w:rsidRPr="00C459EF" w:rsidRDefault="00657A1B" w:rsidP="00657A1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9EF">
        <w:rPr>
          <w:rFonts w:ascii="Times New Roman" w:hAnsi="Times New Roman" w:cs="Times New Roman"/>
          <w:b/>
          <w:bCs/>
          <w:sz w:val="24"/>
          <w:szCs w:val="24"/>
        </w:rPr>
        <w:lastRenderedPageBreak/>
        <w:t>В результате изучения мирово</w:t>
      </w:r>
      <w:r>
        <w:rPr>
          <w:rFonts w:ascii="Times New Roman" w:hAnsi="Times New Roman" w:cs="Times New Roman"/>
          <w:b/>
          <w:bCs/>
          <w:sz w:val="24"/>
          <w:szCs w:val="24"/>
        </w:rPr>
        <w:t>й художественной культуры учащиеся 10 класса должны</w:t>
      </w:r>
    </w:p>
    <w:p w:rsidR="00657A1B" w:rsidRPr="00C459EF" w:rsidRDefault="00657A1B" w:rsidP="00657A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b/>
          <w:bCs/>
          <w:sz w:val="24"/>
          <w:szCs w:val="24"/>
        </w:rPr>
        <w:t>знать / понимать:</w:t>
      </w:r>
    </w:p>
    <w:p w:rsidR="00657A1B" w:rsidRPr="00C459EF" w:rsidRDefault="00657A1B" w:rsidP="00657A1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>основные виды и жанры искусства;</w:t>
      </w:r>
    </w:p>
    <w:p w:rsidR="00657A1B" w:rsidRPr="00C459EF" w:rsidRDefault="00657A1B" w:rsidP="00657A1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>изученные направления и стили мировой художественной культуры;</w:t>
      </w:r>
    </w:p>
    <w:p w:rsidR="00657A1B" w:rsidRPr="00C459EF" w:rsidRDefault="00657A1B" w:rsidP="00657A1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>шедевры мировой художественной культуры;</w:t>
      </w:r>
    </w:p>
    <w:p w:rsidR="00657A1B" w:rsidRPr="00C459EF" w:rsidRDefault="00657A1B" w:rsidP="00657A1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>особенности языка различных видов искусства.</w:t>
      </w:r>
    </w:p>
    <w:p w:rsidR="00657A1B" w:rsidRPr="00C459EF" w:rsidRDefault="00657A1B" w:rsidP="00657A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657A1B" w:rsidRPr="00C459EF" w:rsidRDefault="00657A1B" w:rsidP="00657A1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>узнавать изученные произведения и соотносить их с определенной эпохой, стилем, направлением.</w:t>
      </w:r>
    </w:p>
    <w:p w:rsidR="00657A1B" w:rsidRPr="00C459EF" w:rsidRDefault="00657A1B" w:rsidP="00657A1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>устанавливать стилевые и сюжетные связи между произведениями разных видов искусства;</w:t>
      </w:r>
    </w:p>
    <w:p w:rsidR="00657A1B" w:rsidRPr="00C459EF" w:rsidRDefault="00657A1B" w:rsidP="00657A1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>пользоваться различными источниками информации о мировой художественной культуре;</w:t>
      </w:r>
    </w:p>
    <w:p w:rsidR="00657A1B" w:rsidRPr="00657A1B" w:rsidRDefault="00657A1B" w:rsidP="00657A1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>выполнять учебные и творческие задания (доклады, сообщения).</w:t>
      </w:r>
    </w:p>
    <w:p w:rsidR="00657A1B" w:rsidRPr="00657A1B" w:rsidRDefault="00657A1B" w:rsidP="00657A1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459EF">
        <w:rPr>
          <w:rFonts w:ascii="Times New Roman" w:eastAsia="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459EF">
        <w:rPr>
          <w:rFonts w:ascii="Times New Roman" w:eastAsia="TimesNewRomanPSMT" w:hAnsi="Times New Roman" w:cs="Times New Roman"/>
          <w:b/>
          <w:bCs/>
          <w:iCs/>
          <w:color w:val="000000"/>
          <w:sz w:val="24"/>
          <w:szCs w:val="24"/>
        </w:rPr>
        <w:t>Виды организации учебной деятельности:</w:t>
      </w:r>
      <w:r w:rsidRPr="00C459EF">
        <w:rPr>
          <w:rFonts w:ascii="Times New Roman" w:eastAsia="TimesNewRomanPSMT" w:hAnsi="Times New Roman" w:cs="Times New Roman"/>
          <w:color w:val="000000"/>
          <w:sz w:val="24"/>
          <w:szCs w:val="24"/>
        </w:rPr>
        <w:t>- конкурс; викторина; самостоятельная работа; творческая работа</w:t>
      </w:r>
    </w:p>
    <w:p w:rsidR="00C459EF" w:rsidRPr="00C459EF" w:rsidRDefault="00C459EF" w:rsidP="00C459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3971" w:rsidRPr="00C459EF" w:rsidRDefault="00943971" w:rsidP="00943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3971" w:rsidRPr="00C459EF" w:rsidRDefault="00943971" w:rsidP="0094397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459EF">
        <w:rPr>
          <w:rFonts w:ascii="Times New Roman" w:hAnsi="Times New Roman" w:cs="Times New Roman"/>
          <w:b/>
          <w:sz w:val="24"/>
          <w:szCs w:val="24"/>
        </w:rPr>
        <w:t>Место предмета в учебном плане.</w:t>
      </w:r>
    </w:p>
    <w:p w:rsidR="00943971" w:rsidRPr="00C459EF" w:rsidRDefault="00943971" w:rsidP="0094397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 xml:space="preserve"> Количество часов в год-34</w:t>
      </w:r>
    </w:p>
    <w:p w:rsidR="00943971" w:rsidRPr="00C459EF" w:rsidRDefault="00943971" w:rsidP="00943971">
      <w:pPr>
        <w:pStyle w:val="a3"/>
        <w:rPr>
          <w:rFonts w:ascii="Times New Roman" w:hAnsi="Times New Roman" w:cs="Times New Roman"/>
          <w:sz w:val="24"/>
          <w:szCs w:val="24"/>
        </w:rPr>
      </w:pPr>
      <w:r w:rsidRPr="00C459EF">
        <w:rPr>
          <w:rFonts w:ascii="Times New Roman" w:hAnsi="Times New Roman" w:cs="Times New Roman"/>
          <w:sz w:val="24"/>
          <w:szCs w:val="24"/>
        </w:rPr>
        <w:t xml:space="preserve"> Количество часов в неделю – 1</w:t>
      </w:r>
    </w:p>
    <w:p w:rsidR="00943971" w:rsidRPr="00C459EF" w:rsidRDefault="00943971" w:rsidP="0094397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43971" w:rsidRPr="00C459EF" w:rsidRDefault="00F57B42" w:rsidP="009439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Критерии оценивания учащихся</w:t>
      </w:r>
      <w:r w:rsidR="00943971" w:rsidRPr="00C459E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4"/>
        <w:gridCol w:w="2337"/>
        <w:gridCol w:w="2334"/>
        <w:gridCol w:w="1999"/>
        <w:gridCol w:w="2140"/>
      </w:tblGrid>
      <w:tr w:rsidR="00943971" w:rsidRPr="00C459EF" w:rsidTr="00C459E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5 (отл.)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4 (хор.)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3 (уд.)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 (неуд.)</w:t>
            </w:r>
          </w:p>
        </w:tc>
      </w:tr>
      <w:tr w:rsidR="00943971" w:rsidRPr="00C459EF" w:rsidTr="00C459E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1. Организация ответа (введения, основная часть, заключение)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Удачное исполнение правильной структуры ответа (введение – основная часть – заключение); определение темы; ораторское искусство (умение говорить)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Исполнение структуры ответа, но не всегда удачное; определение темы; в ходе изложения встречаются паузы, неудачно построенные предложения, повторы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Отсутствие некоторых элементов ответа; неудачное определение темы или ее определение после наводящих вопросов; сбивчивый рассказ, незаконченные предложения и фразы, постоянная необходимость в помощи учителя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Неумение сформулировать вводную часть и выводы; не может определить даже с помощью учителя, рассказ распадается на отдельные фрагменты или фразы</w:t>
            </w:r>
          </w:p>
        </w:tc>
      </w:tr>
      <w:tr w:rsidR="00943971" w:rsidRPr="00C459EF" w:rsidTr="00C459E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2. Умение анализировать и делать выводы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Выводы опираются на основные факты и являются обоснованными; грамотное сопоставление фактов, понимание ключевой проблемы и ее 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элементов; способность задавать разъясняющие вопросы; понимание противоречий между идеями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Некоторые важные факты упускаются, но выводы правильны; не всегда факты сопоставляются и часть не относится к проблеме; ключевая проблема 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выделяется, но не всегда понимается глубоко; не все вопросы удачны; не все противоречия выделяются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Упускаются важные факты и многие выводы неправильны; факты сопоставляются редко, многие из них не относятся к 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проблеме; ошибки в выделении ключевой проблемы; вопросы неудачны или задаются только с помощью учителя; противоречия не выделяются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Большинство важных фактов отсутствует, выводы не делаются; факты не соответствуют рассматриваемой проблеме, нет их сопоставления; 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неумение выделить ключевую проблему (даже ошибочно); неумение задать вопрос даже с помощью учителя; нет понимания противоречий</w:t>
            </w:r>
          </w:p>
        </w:tc>
      </w:tr>
      <w:tr w:rsidR="00943971" w:rsidRPr="00C459EF" w:rsidTr="00C459E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Иллюстрация своих мыслей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Теоретические положения подкрепляются соответствующими фактами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Теоретические положения не всегда подкрепляются соответствующими фактами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Теоретические положения и их фактическое подкрепление не соответствуют друг другу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Смешивается теоретический и фактический материал, между ними нет соответствия</w:t>
            </w:r>
          </w:p>
        </w:tc>
      </w:tr>
      <w:tr w:rsidR="00943971" w:rsidRPr="00C459EF" w:rsidTr="00C459E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4. Научная корректность (точность в использовании фактического материала)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Отсутствуют фактические ошибки; детали подразделяются на значительные и незначительные, идентифицируются как правдоподобные, вымышленные, спорные, сомнительные; факты отделяются от мнений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Встречаются ошибки в деталях или некоторых фактах; детали не всегда анализируется; факты отделяются от мнений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Ошибки в ряде ключевых фактов и почти во всех деталях; детали приводятся, но не анализируются; факты не всегда отделяются от мнений, но учащийся понимает разницу между ними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Незнание фактов и деталей, неумение анализировать детали, даже если они подсказываются учителем; факты и мнения смешиваются и нет понимания их разницы</w:t>
            </w:r>
          </w:p>
        </w:tc>
      </w:tr>
      <w:tr w:rsidR="00943971" w:rsidRPr="00C459EF" w:rsidTr="00C459E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5.Работа с ключевыми понятиями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Выделяются все понятия и определяются наиболее важные; четко и полно определяются, правильное и понятное описание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Выделяются важные понятия, но некоторые другие упускаются; определяются четко, но не всегда полно; правильное и доступное описание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Нет разделения на важные и второстепенные понятия; определяются, но не всегда четко и правильно; описываются часто неправильно или непонятно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  <w:hideMark/>
          </w:tcPr>
          <w:p w:rsidR="00943971" w:rsidRPr="00C459EF" w:rsidRDefault="00943971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Неумение выделить понятия, нет определений понятий; не могут описать или не понимают собственного описания</w:t>
            </w:r>
          </w:p>
        </w:tc>
      </w:tr>
      <w:tr w:rsidR="000621D9" w:rsidRPr="00C459EF" w:rsidTr="00C459E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</w:tcPr>
          <w:p w:rsidR="000621D9" w:rsidRPr="00C459EF" w:rsidRDefault="00AE298A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Грам</w:t>
            </w:r>
            <w:r w:rsidR="000621D9">
              <w:rPr>
                <w:rFonts w:ascii="Times New Roman" w:hAnsi="Times New Roman" w:cs="Times New Roman"/>
                <w:sz w:val="24"/>
                <w:szCs w:val="24"/>
              </w:rPr>
              <w:t xml:space="preserve">отность речи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изложения, </w:t>
            </w:r>
            <w:r w:rsidR="000621D9">
              <w:rPr>
                <w:rFonts w:ascii="Times New Roman" w:hAnsi="Times New Roman" w:cs="Times New Roman"/>
                <w:sz w:val="24"/>
                <w:szCs w:val="24"/>
              </w:rPr>
              <w:t>соответствие нормам русского языка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</w:tcPr>
          <w:p w:rsidR="000621D9" w:rsidRPr="00C459EF" w:rsidRDefault="000621D9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</w:tcPr>
          <w:p w:rsidR="000621D9" w:rsidRPr="00C459EF" w:rsidRDefault="000621D9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</w:tcPr>
          <w:p w:rsidR="000621D9" w:rsidRPr="00C459EF" w:rsidRDefault="000621D9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0" w:type="dxa"/>
              <w:bottom w:w="15" w:type="dxa"/>
              <w:right w:w="75" w:type="dxa"/>
            </w:tcMar>
            <w:vAlign w:val="center"/>
          </w:tcPr>
          <w:p w:rsidR="000621D9" w:rsidRPr="00C459EF" w:rsidRDefault="000621D9" w:rsidP="00C4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3971" w:rsidRPr="00C459EF" w:rsidRDefault="00943971" w:rsidP="009439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</w:p>
    <w:p w:rsidR="00F64214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</w:t>
      </w:r>
      <w:r w:rsidR="00C459EF"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  <w:t xml:space="preserve">                </w:t>
      </w:r>
    </w:p>
    <w:p w:rsidR="00F64214" w:rsidRDefault="00F64214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</w:pPr>
    </w:p>
    <w:p w:rsidR="00F64214" w:rsidRDefault="00F64214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</w:pPr>
    </w:p>
    <w:p w:rsidR="00F64214" w:rsidRDefault="00F64214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</w:pPr>
    </w:p>
    <w:p w:rsidR="00943971" w:rsidRDefault="00657A1B" w:rsidP="00F642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  <w:t>Содержание учебного предмета</w:t>
      </w:r>
    </w:p>
    <w:p w:rsidR="00F57B42" w:rsidRPr="00C459EF" w:rsidRDefault="00F57B42" w:rsidP="00F642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  <w:t>10 класс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3"/>
        <w:gridCol w:w="6465"/>
      </w:tblGrid>
      <w:tr w:rsidR="00943971" w:rsidRPr="00C459EF" w:rsidTr="00C459EF">
        <w:trPr>
          <w:trHeight w:val="1339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943971" w:rsidRPr="00C459EF" w:rsidRDefault="00943971" w:rsidP="00C459EF">
            <w:pPr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Наименование тем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ind w:firstLine="36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43971" w:rsidRPr="00C459EF" w:rsidRDefault="00943971" w:rsidP="00C459EF">
            <w:pPr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Содержание учебных тем</w:t>
            </w:r>
          </w:p>
          <w:p w:rsidR="00943971" w:rsidRPr="00C459EF" w:rsidRDefault="00943971" w:rsidP="00C459EF">
            <w:pPr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943971" w:rsidRPr="00C459EF" w:rsidTr="00C459EF">
        <w:trPr>
          <w:trHeight w:val="201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8D0F1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Раздел 1: </w:t>
            </w:r>
            <w:r w:rsidR="008D0F12">
              <w:rPr>
                <w:rFonts w:ascii="Times New Roman" w:eastAsia="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восточные художественные культуры - верность заветам предков- </w:t>
            </w:r>
            <w:r w:rsidRPr="00C459EF">
              <w:rPr>
                <w:rFonts w:ascii="Times New Roman" w:eastAsia="TimesNewRomanPSMT" w:hAnsi="Times New Roman" w:cs="Times New Roman"/>
                <w:b/>
                <w:bCs/>
                <w:color w:val="000000"/>
                <w:sz w:val="24"/>
                <w:szCs w:val="24"/>
              </w:rPr>
              <w:t>8ч.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D44508" w:rsidRDefault="008D0F12" w:rsidP="00C459EF">
            <w:pPr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0F12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Тема 1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943971" w:rsidRPr="00D4450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Художественная культура Древнего Египта: олицетворение вечности </w:t>
            </w:r>
          </w:p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Храмы Карнака и Луксор. Египетское изобразительное искусство и </w:t>
            </w:r>
            <w:r w:rsidR="00154A16"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музыка.</w:t>
            </w:r>
            <w:r w:rsidR="00154A16"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Египетская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мифология. Основа религии Древнего Египта – идея о вечной жизни человека. Архитектурный облик Древнего Египта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Египетское изобразительное искусство и музыка.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искусство. Египетская скульптура, рельефы и росписи. Театральное искусство и музыка.</w:t>
            </w:r>
          </w:p>
        </w:tc>
      </w:tr>
      <w:tr w:rsidR="00943971" w:rsidRPr="00C459EF" w:rsidTr="00C459EF">
        <w:trPr>
          <w:trHeight w:val="2511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8D0F12" w:rsidP="00C459E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8D0F12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Тема2.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943971"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943971" w:rsidRPr="00D4450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Художественная культура Древней и средневековой Индии: верность традиции.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154A16" w:rsidP="00C459EF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Буддистские</w:t>
            </w:r>
            <w:r w:rsidR="00943971"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храмы.</w:t>
            </w:r>
            <w:r w:rsidR="00943971"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3971"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Появление в Индии  мировой религии – буддизма. Будда Ситхартха  Гаутама.</w:t>
            </w:r>
          </w:p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Художественная культура Древней Индии, ее ритуальный характер.</w:t>
            </w:r>
          </w:p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Историческое путешествие по индийским храмам</w:t>
            </w:r>
          </w:p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этапы становления и развития художественной культуры в Индии. Санскрит – язык древности. Ведический период в развитии художественной культуры Древней Индии. Рождение индийского эпоса.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D44508" w:rsidRDefault="008D0F12" w:rsidP="00C459EF">
            <w:pPr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0F12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Тема 3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943971" w:rsidRPr="00D4450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Художественная культура </w:t>
            </w:r>
            <w:r w:rsidR="006450E1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Древнего и средневекового Китая.</w:t>
            </w:r>
            <w:r w:rsidR="00943971" w:rsidRPr="00D4450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="006450E1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="00943971" w:rsidRPr="00D4450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  </w:t>
            </w:r>
          </w:p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154A16" w:rsidP="00C459EF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Учение Лао- </w:t>
            </w:r>
            <w:r w:rsidR="00943971"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цзы  и Конфуция. Великая китайская стена.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943971"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Жанры китайской живописи. Шелкография.</w:t>
            </w:r>
            <w:r w:rsidR="00943971"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 Своеобразие художественных традиций китайского народа. Изучение китайской пейзажной живописи.</w:t>
            </w:r>
            <w:r w:rsidR="00943971" w:rsidRPr="00C459E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943971" w:rsidRPr="00C45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Художественные образы китайской мифологии. Учение Конфуция и его труды – достояние национальной художественной культуры Китая. 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Изобразительное искусство и музыкальный театр Китая.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Роль каллиграфии в искусстве Китая. Памятники искусства Древнего Китая. Буддизм в становлении и развитии китайской художественной культуры Средних веков. Классический китайский музыкальный театр.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8D0F12" w:rsidP="006450E1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8D0F12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Тема 4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. </w:t>
            </w:r>
            <w:r w:rsidRPr="00D4450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Японская художественная культура: долгий путь средневековья.</w:t>
            </w:r>
            <w:r w:rsidR="00943971" w:rsidRPr="00D4450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="006450E1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="00943971"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8D0F12" w:rsidP="00C459EF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Художественная культура Японии: постижение гармонии с природой </w:t>
            </w:r>
            <w:r w:rsidR="00943971"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Религия Синтоизм.   Храмы древней Японии. Японская  поэзия танка; икебана, чайная </w:t>
            </w:r>
            <w:r w:rsidR="00943971"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церемония.</w:t>
            </w:r>
          </w:p>
        </w:tc>
      </w:tr>
      <w:tr w:rsidR="00943971" w:rsidRPr="00C459EF" w:rsidTr="00C459EF">
        <w:trPr>
          <w:trHeight w:val="1119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6450E1" w:rsidRDefault="008D0F12" w:rsidP="00C459EF">
            <w:pPr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</w:t>
            </w:r>
            <w:r w:rsidRPr="008D0F12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Тема 5</w:t>
            </w:r>
            <w:r w:rsidRPr="00D4450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. </w:t>
            </w:r>
            <w:r w:rsidRPr="006450E1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Художественные традиции</w:t>
            </w:r>
            <w:r w:rsidR="00943971" w:rsidRPr="006450E1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 мусульманского Востока: логика абстрактной красоты</w:t>
            </w:r>
          </w:p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«Коран»- главная книга религии ислам. Мечети. Искусство орнамента, арабеска. Декоративно-прикладное искусство. Музыкальное искусство.</w:t>
            </w:r>
          </w:p>
          <w:p w:rsidR="00943971" w:rsidRPr="00C459EF" w:rsidRDefault="00943971" w:rsidP="00C459EF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943971" w:rsidRPr="00C459EF" w:rsidRDefault="00943971" w:rsidP="00C459EF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943971" w:rsidRPr="00C459EF" w:rsidTr="00C459EF">
        <w:trPr>
          <w:trHeight w:val="1119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Иранская классическая поэзия и книжная</w:t>
            </w: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миниатюра.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Поэзия Фиордуси, Низами, Саади ,Омар Хаям.</w:t>
            </w:r>
          </w:p>
          <w:p w:rsidR="00943971" w:rsidRPr="00C459EF" w:rsidRDefault="00943971" w:rsidP="00C459EF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Искусство калиграфии</w:t>
            </w:r>
          </w:p>
          <w:p w:rsidR="00943971" w:rsidRPr="00C459EF" w:rsidRDefault="00943971" w:rsidP="00C459EF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Книжная</w:t>
            </w: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миниатюра.</w:t>
            </w:r>
          </w:p>
        </w:tc>
      </w:tr>
      <w:tr w:rsidR="00943971" w:rsidRPr="00C459EF" w:rsidTr="00C459EF">
        <w:trPr>
          <w:trHeight w:val="809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b/>
                <w:bCs/>
                <w:color w:val="000000"/>
                <w:sz w:val="24"/>
                <w:szCs w:val="24"/>
              </w:rPr>
              <w:t>Раздел 2: История художественной культуры Европы: становление и эволюция христианской традиции – 8 ч.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8D0F12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8D0F12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Тема 6.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943971" w:rsidRPr="006450E1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Античность: колыбель европейской художественной культуры.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Архитектурные памятники и скульптура Древней Греции. Римская художественная культура</w:t>
            </w:r>
          </w:p>
          <w:p w:rsidR="00943971" w:rsidRPr="00C459EF" w:rsidRDefault="00943971" w:rsidP="00C459E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Мифология. Этапы античной художественной культуры (гомеровская Греция, архаика, классика, эллинизм, императорский Древний Рим). Изобразительное искусство архаики (вазопись). Древнегреческий театр.</w:t>
            </w:r>
          </w:p>
          <w:p w:rsidR="00943971" w:rsidRPr="00C459EF" w:rsidRDefault="00943971" w:rsidP="00C459EF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8D0F12" w:rsidP="008D0F12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8D0F12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Тема7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. </w:t>
            </w:r>
            <w:r w:rsidR="00943971" w:rsidRPr="006450E1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От мудрости Востока к </w:t>
            </w:r>
            <w:r w:rsidRPr="006450E1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библейским заветам.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Ветхий завет. Новозаветные заповеди  любви. Притчи Иисуса. Нагорная проповедь.  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Новый завет.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Евангельский образ Иисуса Христа.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Художественная культура европейского Средневековья: освоение христианской образности 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Становление новых средств художественной выразительности, жанров и форм искусства. </w:t>
            </w:r>
            <w:r w:rsidRPr="00C459EF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Пламенеющая готика» европейских соборов.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8D0F12" w:rsidP="008D0F12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8D0F12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Тема 8.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D4450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Средневековье и  Возрождение</w:t>
            </w:r>
            <w:r w:rsidR="00943971" w:rsidRPr="00D4450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: трудный путь гуманизма</w:t>
            </w:r>
            <w:r w:rsidR="00943971"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Венецианская школа живописи: Паоло Веронезе, Тициан Вичеллио.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Северное Возрождение: в поисках правды о человеке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Художественная культура Франции.</w:t>
            </w: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 Представители Северного Возрождения</w:t>
            </w:r>
          </w:p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Виртуальная экскурсия по музеям Германии и Нидерландов</w:t>
            </w:r>
          </w:p>
          <w:p w:rsidR="00943971" w:rsidRPr="00C459EF" w:rsidRDefault="00943971" w:rsidP="00C459EF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8D0F12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8D0F12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Тема 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="00943971" w:rsidRPr="00D4450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Художественная культура </w:t>
            </w:r>
            <w:r w:rsidR="00291B50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 Европы </w:t>
            </w:r>
            <w:r w:rsidR="00943971" w:rsidRPr="00D44508">
              <w:rPr>
                <w:rFonts w:ascii="Times New Roman" w:hAnsi="Times New Roman" w:cs="Times New Roman"/>
                <w:b/>
                <w:sz w:val="24"/>
                <w:szCs w:val="24"/>
                <w:lang w:val="en-US" w:bidi="en-US"/>
              </w:rPr>
              <w:t>XVII</w:t>
            </w:r>
            <w:r w:rsidR="006450E1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="00943971" w:rsidRPr="00D4450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в.: многоголосие школ и стилей</w:t>
            </w:r>
            <w:r w:rsidR="00943971"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Художественная культура Италии и Франции </w:t>
            </w:r>
            <w:r w:rsidRPr="00C459EF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XVII</w:t>
            </w: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в. </w:t>
            </w: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«Переходная эпоха» в художественной культуре европейской традиции.</w:t>
            </w:r>
          </w:p>
          <w:p w:rsidR="00943971" w:rsidRPr="00C459EF" w:rsidRDefault="00943971" w:rsidP="00C459EF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943971" w:rsidRPr="00C459EF" w:rsidTr="00C459EF">
        <w:trPr>
          <w:trHeight w:val="1306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8D0F12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Тема 10</w:t>
            </w:r>
            <w:r w:rsidRPr="00D4450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. </w:t>
            </w:r>
            <w:r w:rsidR="00943971" w:rsidRPr="00D4450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943971" w:rsidRPr="006450E1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Художественная культура европейского Просвещения: утверждение культа разума</w:t>
            </w:r>
            <w:r w:rsidR="00943971"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«Венская классическая школа»</w:t>
            </w: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 Просвещение как важнейший этап</w:t>
            </w:r>
            <w:r w:rsidRPr="00C459EF">
              <w:rPr>
                <w:rFonts w:ascii="Times New Roman" w:eastAsia="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обновления художественной</w:t>
            </w:r>
          </w:p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культуры Европы. Знакомство с яркими представителями этой эпохи.</w:t>
            </w:r>
          </w:p>
          <w:p w:rsidR="00943971" w:rsidRPr="00C459EF" w:rsidRDefault="00943971" w:rsidP="00C459EF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943971" w:rsidRPr="00C459EF" w:rsidTr="00C459EF">
        <w:trPr>
          <w:trHeight w:val="146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6450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Раздел 3: </w:t>
            </w: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C459EF">
              <w:rPr>
                <w:rFonts w:ascii="Times New Roman" w:eastAsia="TimesNewRomanPSMT" w:hAnsi="Times New Roman" w:cs="Times New Roman"/>
                <w:b/>
                <w:bCs/>
                <w:color w:val="000000"/>
                <w:sz w:val="24"/>
                <w:szCs w:val="24"/>
              </w:rPr>
              <w:t>Духовно-нравственные основы русской художественной культуры</w:t>
            </w:r>
            <w:r w:rsidR="006450E1">
              <w:rPr>
                <w:rFonts w:ascii="Times New Roman" w:eastAsia="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8D0F12" w:rsidP="00AE58A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AE58A0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Тема 11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D4450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величие русской средневековой </w:t>
            </w:r>
            <w:r w:rsidR="00AE58A0" w:rsidRPr="00D4450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художественной культуры: приоритет </w:t>
            </w:r>
            <w:r w:rsidR="00943971" w:rsidRPr="00D4450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="00AE58A0" w:rsidRPr="00D4450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духовных ценностей.</w:t>
            </w:r>
            <w:r w:rsidR="00AE58A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8A0" w:rsidRPr="00C459EF" w:rsidRDefault="00AE58A0" w:rsidP="00AE58A0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Художественная культура Киевской Руси: опыт, озаренный духовным светом христианства</w:t>
            </w:r>
          </w:p>
          <w:p w:rsidR="00943971" w:rsidRPr="00C459EF" w:rsidRDefault="00943971" w:rsidP="00C459EF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Музыкальное искусство и литература Киевской Руси.</w:t>
            </w:r>
          </w:p>
          <w:p w:rsidR="00943971" w:rsidRPr="00C459EF" w:rsidRDefault="00943971" w:rsidP="00C459EF">
            <w:pPr>
              <w:ind w:firstLine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Древнерусские языческие верования (древние обряды).  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Народное творчество – неиссякаемый источник самобытной красоты</w:t>
            </w:r>
          </w:p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Дохристианский период славянской культуры.</w:t>
            </w:r>
          </w:p>
          <w:p w:rsidR="00943971" w:rsidRPr="00C459EF" w:rsidRDefault="00943971" w:rsidP="00C459EF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Искусство времён язычества.</w:t>
            </w:r>
          </w:p>
          <w:p w:rsidR="00943971" w:rsidRPr="00C459EF" w:rsidRDefault="00943971" w:rsidP="00C459EF">
            <w:pPr>
              <w:spacing w:after="0"/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Русский фольклор, обряды, песни.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Свет Евангелия: рождение храмового синтеза искусств</w:t>
            </w:r>
          </w:p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spacing w:after="0"/>
              <w:ind w:firstLine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Художественное наследие России (взаимодействие храмовых искусств; искусство книжной миниатюры; христианские праздники и песнопения в иконописи)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C62A0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«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Град, величьством сияющь»: художественная культура Древнего Киева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spacing w:after="0"/>
              <w:ind w:firstLine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Архитектурный облик Киева – «матери городов русских» (мозаика, фрески). Внешний облик и внутреннее убранство собора Святой Софии в Киеве. Первые русские святые: князья Борис и Глеб.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Новгородская Русь: утверждение самобытной красоты</w:t>
            </w:r>
          </w:p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Новгородская живопись и музыкальное искусство.</w:t>
            </w:r>
            <w:r w:rsidR="00154A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C45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Архитектура Великого Новгорода и её характерные особенности. 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Господин Великий Новгород: становление национального художественного стиля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Установление в Великом Новгороде христианства. </w:t>
            </w:r>
            <w:r w:rsidRPr="00C45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Храм Софии Новгородской.</w:t>
            </w:r>
            <w:r w:rsidR="00154A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Развитие вечевого устройства. Путь «из варяг в греки». Новгородские былины.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От раздробленных княжеств к Московской Руси: утверждение общерусского художественного стиля </w:t>
            </w:r>
          </w:p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Храмовое искусство Московской Руси в  </w:t>
            </w:r>
            <w:r w:rsidRPr="00C459EF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XVI</w:t>
            </w: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в.: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Сергий Радонежский и Епи</w:t>
            </w:r>
            <w:r w:rsidR="00841D98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фаний Премудрый: жизнь как житие</w:t>
            </w:r>
          </w:p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Жизнь и духовные подвиги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Сергия Радонежского. Его образ в русской живописи. Значение «Жития Сергия Радонежского» Епифания Премудрого в развитии духовной и художественной культура России.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«Небесное умом неизмеримо»: творчество Андрея Рублёва и Дионисия</w:t>
            </w:r>
          </w:p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Жизнь и творчество Андрея Рублёва.</w:t>
            </w:r>
          </w:p>
          <w:p w:rsidR="00943971" w:rsidRPr="00C459EF" w:rsidRDefault="00943971" w:rsidP="00C459EF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«Музыкальность» «Троицы» Андрея Рублёва.</w:t>
            </w:r>
          </w:p>
          <w:p w:rsidR="00943971" w:rsidRPr="00C459EF" w:rsidRDefault="00943971" w:rsidP="00C459EF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lastRenderedPageBreak/>
              <w:t>Москва – Третий Рим: от идеи до художественных образов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Теория «</w:t>
            </w: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Москва – Третий Рим» в развитии художественной культуры. Храм Василия Блаженного. Памятники архитектуры в период правления Ивана Грозного. Музыка в русских храмах 15-16 вв.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Художественная культура </w:t>
            </w:r>
            <w:r w:rsidRPr="00C459EF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XVII</w:t>
            </w: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в.: смена духовных ориентиров </w:t>
            </w:r>
          </w:p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Музыка и изобразительное искусство </w:t>
            </w:r>
            <w:r w:rsidRPr="00C459EF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XVII</w:t>
            </w: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в.:</w:t>
            </w: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 Искусство «переходного периода» «бунташного века»:</w:t>
            </w:r>
          </w:p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противоречивое сочетание «старины и новизны».</w:t>
            </w:r>
          </w:p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Беседа о завершении древнерусского этапа</w:t>
            </w:r>
          </w:p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развития культуры в русле канонических традиций «мистического реализма»</w:t>
            </w:r>
          </w:p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2A0A85" w:rsidP="00C459EF">
            <w:pP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Худ</w:t>
            </w:r>
            <w:r w:rsidR="00943971"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ожественная культура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«</w:t>
            </w:r>
            <w:r w:rsidR="00943971"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бунташного века». Диалог «старины и новизны» в русской словесности.</w:t>
            </w:r>
          </w:p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 словесности Смутного времени до повестей второй половины </w:t>
            </w:r>
            <w:r w:rsidRPr="00C45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XVII</w:t>
            </w:r>
            <w:r w:rsidRPr="00C45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века. Коренная ломка древнерусских жанров. «Новизна» культуры «бунташного времени» - рождение поэзии. Партесный вид хорового церковного пения. Характерный пример рождения нового европейского искусства – театра.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Барокко в зодчестве и музыке</w:t>
            </w:r>
          </w:p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Смешение светского и духовного в изобразительном искусстве (годуновская и строгановская школы, школа Оружейной палаты). Русское барокко.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Идеалы «осьмнадцатого столетия»: по пути «русской европейскости»</w:t>
            </w:r>
          </w:p>
          <w:p w:rsidR="00943971" w:rsidRPr="00C459EF" w:rsidRDefault="00943971" w:rsidP="00C459EF">
            <w:pP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«Россия молодая мужала гением Петра…»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«Русская Европейскость». Произведения Вольтера. Влияние реформ Петра Великого на развитие художественной жизни в России.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Середина века: от «высокого барокко» к классицизму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Дворцы Санкт – Петербурга. Отличие Русского классицизма от европейского. Итальянская опера в России.  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943971" w:rsidP="00C459E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Рождение Санкт – Петергбурской композиторской школы</w:t>
            </w:r>
          </w:p>
          <w:p w:rsidR="00943971" w:rsidRPr="00C459EF" w:rsidRDefault="00943971" w:rsidP="00C459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Основоположники петербургской композиторской школы.</w:t>
            </w:r>
          </w:p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Светские жанры екатерининской эпохи. Комическая опера</w:t>
            </w: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AE58A0" w:rsidP="00C459E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AE58A0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Тема 12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  <w:r w:rsidR="00943971" w:rsidRPr="00D4450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Русская художественная культура в эпоху Просвещения: формирование гуманистических идеалов</w:t>
            </w:r>
            <w:r w:rsidR="00943971"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Европейские формы культурной жизни как эталон в русской культуре эпохи Просвещения.</w:t>
            </w:r>
          </w:p>
          <w:p w:rsidR="00943971" w:rsidRPr="00C459EF" w:rsidRDefault="00943971" w:rsidP="00C45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Исследование новых идеологических установок светского государства.</w:t>
            </w:r>
          </w:p>
          <w:p w:rsidR="00943971" w:rsidRPr="00C459EF" w:rsidRDefault="00943971" w:rsidP="00C459EF">
            <w:pPr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943971" w:rsidRPr="00C459EF" w:rsidTr="00C459EF">
        <w:trPr>
          <w:trHeight w:val="268"/>
        </w:trPr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971" w:rsidRPr="00C459EF" w:rsidRDefault="006450E1" w:rsidP="00C459E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943971"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Итоговый урок по теме Духовно – нравственные основы русской художественной культуры: у истоков национальной традиции (</w:t>
            </w:r>
            <w:r w:rsidR="00943971" w:rsidRPr="00C459EF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X</w:t>
            </w:r>
            <w:r w:rsidR="00943971"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– </w:t>
            </w:r>
            <w:r w:rsidR="00943971" w:rsidRPr="00C459EF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XVIII</w:t>
            </w:r>
            <w:r w:rsidR="00943971"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вв.)</w:t>
            </w:r>
          </w:p>
          <w:p w:rsidR="00943971" w:rsidRPr="00C459EF" w:rsidRDefault="00943971" w:rsidP="00C459EF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971" w:rsidRPr="00C459EF" w:rsidRDefault="00943971" w:rsidP="00C459EF">
            <w:pPr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943971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</w:pPr>
    </w:p>
    <w:p w:rsidR="00AE58A0" w:rsidRDefault="00AE58A0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</w:pPr>
    </w:p>
    <w:p w:rsidR="00F57B42" w:rsidRDefault="00F57B42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</w:pPr>
    </w:p>
    <w:p w:rsidR="00F57B42" w:rsidRPr="00C459EF" w:rsidRDefault="00F57B42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</w:pP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</w:pPr>
    </w:p>
    <w:p w:rsidR="00943971" w:rsidRPr="00C459EF" w:rsidRDefault="00C459EF" w:rsidP="00943971">
      <w:pPr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</w:t>
      </w:r>
      <w:r w:rsidR="00943971" w:rsidRPr="00C459EF"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43971" w:rsidRPr="00C459EF">
        <w:rPr>
          <w:rFonts w:ascii="Times New Roman" w:hAnsi="Times New Roman" w:cs="Times New Roman"/>
          <w:b/>
          <w:sz w:val="24"/>
          <w:szCs w:val="24"/>
        </w:rPr>
        <w:t xml:space="preserve"> Учебно-тематический план</w:t>
      </w:r>
      <w:r w:rsidR="00F57B42">
        <w:rPr>
          <w:rFonts w:ascii="Times New Roman" w:hAnsi="Times New Roman" w:cs="Times New Roman"/>
          <w:b/>
          <w:sz w:val="24"/>
          <w:szCs w:val="24"/>
        </w:rPr>
        <w:t xml:space="preserve"> 10 класс</w:t>
      </w:r>
    </w:p>
    <w:tbl>
      <w:tblPr>
        <w:tblStyle w:val="a6"/>
        <w:tblW w:w="10222" w:type="dxa"/>
        <w:tblLook w:val="04A0" w:firstRow="1" w:lastRow="0" w:firstColumn="1" w:lastColumn="0" w:noHBand="0" w:noVBand="1"/>
      </w:tblPr>
      <w:tblGrid>
        <w:gridCol w:w="848"/>
        <w:gridCol w:w="5263"/>
        <w:gridCol w:w="1974"/>
        <w:gridCol w:w="2137"/>
      </w:tblGrid>
      <w:tr w:rsidR="00337B02" w:rsidRPr="00C459EF" w:rsidTr="00337B02">
        <w:tc>
          <w:tcPr>
            <w:tcW w:w="0" w:type="auto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№</w:t>
            </w:r>
          </w:p>
          <w:p w:rsidR="00337B02" w:rsidRPr="00C459EF" w:rsidRDefault="00337B02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5319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Тема урока</w:t>
            </w:r>
          </w:p>
        </w:tc>
        <w:tc>
          <w:tcPr>
            <w:tcW w:w="1995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337B02" w:rsidRPr="00C459EF" w:rsidRDefault="00337B02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060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212pt"/>
                <w:rFonts w:eastAsiaTheme="minorHAnsi"/>
              </w:rPr>
              <w:t>Реализации воспитательного потенциала урока (виды и формы деятельности</w:t>
            </w:r>
          </w:p>
        </w:tc>
      </w:tr>
      <w:tr w:rsidR="00337B02" w:rsidRPr="00C459EF" w:rsidTr="00337B02">
        <w:tc>
          <w:tcPr>
            <w:tcW w:w="8162" w:type="dxa"/>
            <w:gridSpan w:val="3"/>
          </w:tcPr>
          <w:p w:rsidR="00337B02" w:rsidRPr="00C459EF" w:rsidRDefault="00337B02" w:rsidP="006450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Pr="00C459EF">
              <w:rPr>
                <w:rFonts w:ascii="Times New Roman" w:eastAsia="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Раздел 1: </w:t>
            </w:r>
            <w:r>
              <w:rPr>
                <w:rFonts w:ascii="Times New Roman" w:eastAsia="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восточные художественные культуры - верность заветам предков- </w:t>
            </w:r>
            <w:r w:rsidRPr="00C459EF">
              <w:rPr>
                <w:rFonts w:ascii="Times New Roman" w:eastAsia="TimesNewRomanPSMT" w:hAnsi="Times New Roman" w:cs="Times New Roman"/>
                <w:b/>
                <w:bCs/>
                <w:color w:val="000000"/>
                <w:sz w:val="24"/>
                <w:szCs w:val="24"/>
              </w:rPr>
              <w:t>8ч.</w:t>
            </w:r>
          </w:p>
        </w:tc>
        <w:tc>
          <w:tcPr>
            <w:tcW w:w="2060" w:type="dxa"/>
            <w:vMerge w:val="restart"/>
          </w:tcPr>
          <w:p w:rsidR="00337B02" w:rsidRDefault="00337B02" w:rsidP="00337B02">
            <w:pPr>
              <w:pStyle w:val="20"/>
              <w:shd w:val="clear" w:color="auto" w:fill="auto"/>
              <w:spacing w:after="0" w:line="240" w:lineRule="auto"/>
              <w:contextualSpacing/>
              <w:jc w:val="both"/>
              <w:rPr>
                <w:sz w:val="22"/>
                <w:szCs w:val="22"/>
              </w:rPr>
            </w:pPr>
            <w:r w:rsidRPr="00337B02">
              <w:rPr>
                <w:sz w:val="22"/>
                <w:szCs w:val="22"/>
              </w:rPr>
              <w:t>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      </w:r>
          </w:p>
          <w:p w:rsidR="00337B02" w:rsidRPr="00337B02" w:rsidRDefault="00337B02" w:rsidP="00337B02">
            <w:pPr>
              <w:pStyle w:val="20"/>
              <w:shd w:val="clear" w:color="auto" w:fill="auto"/>
              <w:spacing w:after="0" w:line="240" w:lineRule="auto"/>
              <w:contextualSpacing/>
              <w:jc w:val="both"/>
              <w:rPr>
                <w:sz w:val="22"/>
                <w:szCs w:val="22"/>
              </w:rPr>
            </w:pPr>
            <w:r w:rsidRPr="00337B02">
              <w:rPr>
                <w:sz w:val="22"/>
                <w:szCs w:val="22"/>
              </w:rPr>
              <w:t>использование воспитательных возможностей содержания учебного предмета через 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</w:t>
            </w:r>
            <w:r>
              <w:rPr>
                <w:sz w:val="22"/>
                <w:szCs w:val="22"/>
              </w:rPr>
              <w:t>итуаций для обсуждения в классе.</w:t>
            </w: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9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Тема 1.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Художественная культура Древнего Египта: олицетворение вечности </w:t>
            </w: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1995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9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Египетское изобразительное искусство и музыка.</w:t>
            </w:r>
          </w:p>
        </w:tc>
        <w:tc>
          <w:tcPr>
            <w:tcW w:w="1995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060" w:type="dxa"/>
            <w:vMerge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19" w:type="dxa"/>
          </w:tcPr>
          <w:p w:rsidR="00337B02" w:rsidRPr="00C459EF" w:rsidRDefault="00337B02" w:rsidP="006450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Тема 2. 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Художественная культур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а Древней и средневековой Индии.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1995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9" w:type="dxa"/>
          </w:tcPr>
          <w:p w:rsidR="00337B02" w:rsidRPr="00C459EF" w:rsidRDefault="00337B02" w:rsidP="006450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Тема 3. 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Художественная культура Древнего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средневекового Китая.</w:t>
            </w:r>
          </w:p>
        </w:tc>
        <w:tc>
          <w:tcPr>
            <w:tcW w:w="1995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19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Изобразительное искусство и музыкальный театр Китая.</w:t>
            </w:r>
          </w:p>
        </w:tc>
        <w:tc>
          <w:tcPr>
            <w:tcW w:w="1995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19" w:type="dxa"/>
          </w:tcPr>
          <w:p w:rsidR="00337B02" w:rsidRPr="00C459EF" w:rsidRDefault="00337B02" w:rsidP="006450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Тема 4 Японская художественная культура: долгий путь средневековья.</w:t>
            </w:r>
          </w:p>
        </w:tc>
        <w:tc>
          <w:tcPr>
            <w:tcW w:w="1995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19" w:type="dxa"/>
          </w:tcPr>
          <w:p w:rsidR="00337B02" w:rsidRPr="00C459EF" w:rsidRDefault="00337B02" w:rsidP="006F6B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Тема 5. Художественные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традиции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мусульманского Востока: логика абстрактной красоты</w:t>
            </w:r>
          </w:p>
        </w:tc>
        <w:tc>
          <w:tcPr>
            <w:tcW w:w="1995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19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Иранская классическая поэзия и книжная</w:t>
            </w: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миниатюра.</w:t>
            </w:r>
          </w:p>
        </w:tc>
        <w:tc>
          <w:tcPr>
            <w:tcW w:w="1995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337B02" w:rsidTr="00337B02">
        <w:tc>
          <w:tcPr>
            <w:tcW w:w="8162" w:type="dxa"/>
            <w:gridSpan w:val="3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Pr="00C459EF">
              <w:rPr>
                <w:rFonts w:ascii="Times New Roman" w:eastAsia="TimesNewRomanPSMT" w:hAnsi="Times New Roman" w:cs="Times New Roman"/>
                <w:b/>
                <w:bCs/>
                <w:color w:val="000000"/>
                <w:sz w:val="24"/>
                <w:szCs w:val="24"/>
              </w:rPr>
              <w:t>Раздел 2: История художественной культуры Европы: становление и эв</w:t>
            </w:r>
            <w:r>
              <w:rPr>
                <w:rFonts w:ascii="Times New Roman" w:eastAsia="TimesNewRomanPSMT" w:hAnsi="Times New Roman" w:cs="Times New Roman"/>
                <w:b/>
                <w:bCs/>
                <w:color w:val="000000"/>
                <w:sz w:val="24"/>
                <w:szCs w:val="24"/>
              </w:rPr>
              <w:t>олюция христианской традиции – 9</w:t>
            </w:r>
            <w:r w:rsidRPr="00C459EF">
              <w:rPr>
                <w:rFonts w:ascii="Times New Roman" w:eastAsia="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ч.</w:t>
            </w:r>
          </w:p>
        </w:tc>
        <w:tc>
          <w:tcPr>
            <w:tcW w:w="2060" w:type="dxa"/>
            <w:vMerge w:val="restart"/>
          </w:tcPr>
          <w:p w:rsidR="00337B02" w:rsidRPr="00337B02" w:rsidRDefault="00337B02" w:rsidP="00337B02">
            <w:pPr>
              <w:pStyle w:val="20"/>
              <w:shd w:val="clear" w:color="auto" w:fill="auto"/>
              <w:spacing w:after="0" w:line="240" w:lineRule="auto"/>
              <w:contextualSpacing/>
              <w:jc w:val="both"/>
              <w:rPr>
                <w:sz w:val="22"/>
                <w:szCs w:val="22"/>
              </w:rPr>
            </w:pPr>
            <w:r w:rsidRPr="00337B02">
              <w:rPr>
                <w:sz w:val="22"/>
                <w:szCs w:val="22"/>
              </w:rPr>
              <w:t xml:space="preserve">применение на уроке интерактивных форм работы с обучающимися: </w:t>
            </w:r>
            <w:r w:rsidRPr="00337B02">
              <w:rPr>
                <w:sz w:val="22"/>
                <w:szCs w:val="22"/>
              </w:rPr>
              <w:lastRenderedPageBreak/>
              <w:t>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взаимодействию с другими обучающимися;</w:t>
            </w:r>
          </w:p>
          <w:p w:rsidR="00337B02" w:rsidRPr="00337B02" w:rsidRDefault="00337B02" w:rsidP="00337B02">
            <w:pPr>
              <w:pStyle w:val="20"/>
              <w:shd w:val="clear" w:color="auto" w:fill="auto"/>
              <w:spacing w:after="0" w:line="240" w:lineRule="auto"/>
              <w:ind w:firstLine="1480"/>
              <w:contextualSpacing/>
              <w:jc w:val="both"/>
              <w:rPr>
                <w:sz w:val="22"/>
                <w:szCs w:val="22"/>
              </w:rPr>
            </w:pPr>
            <w:r w:rsidRPr="00337B02">
              <w:rPr>
                <w:sz w:val="22"/>
                <w:szCs w:val="22"/>
              </w:rPr>
              <w:t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урока.</w:t>
            </w: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19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Тема 6. 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Античность: колыбель европейской художественной культуры </w:t>
            </w:r>
          </w:p>
        </w:tc>
        <w:tc>
          <w:tcPr>
            <w:tcW w:w="1995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19" w:type="dxa"/>
          </w:tcPr>
          <w:p w:rsidR="00337B02" w:rsidRPr="00C459EF" w:rsidRDefault="00337B02" w:rsidP="006F6B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Тема 7. От мудрости востока к библейским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lastRenderedPageBreak/>
              <w:t>заветам.</w:t>
            </w:r>
          </w:p>
        </w:tc>
        <w:tc>
          <w:tcPr>
            <w:tcW w:w="1995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319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Новый завет</w:t>
            </w:r>
          </w:p>
        </w:tc>
        <w:tc>
          <w:tcPr>
            <w:tcW w:w="1995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19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Художественная культура европейского Средневековья: освоение христианской образности</w:t>
            </w:r>
          </w:p>
        </w:tc>
        <w:tc>
          <w:tcPr>
            <w:tcW w:w="1995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19" w:type="dxa"/>
          </w:tcPr>
          <w:p w:rsidR="00337B02" w:rsidRPr="006F6B52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Тема 8.</w:t>
            </w:r>
            <w:r w:rsidRPr="006F6B5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Средневековье и  Возрождение: трудный путь гуманизма</w:t>
            </w:r>
          </w:p>
        </w:tc>
        <w:tc>
          <w:tcPr>
            <w:tcW w:w="1995" w:type="dxa"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19" w:type="dxa"/>
          </w:tcPr>
          <w:p w:rsidR="00337B02" w:rsidRDefault="00337B02" w:rsidP="00F64214">
            <w:pP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Художественная культура итальянского Возрождения</w:t>
            </w: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19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Северное Возрождение: в поисках правды о человеке</w:t>
            </w: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19" w:type="dxa"/>
          </w:tcPr>
          <w:p w:rsidR="00337B02" w:rsidRPr="00291B50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B50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291B5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Тема 9. Художественная культура  Европы </w:t>
            </w:r>
            <w:r w:rsidRPr="00291B5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XVII</w:t>
            </w:r>
            <w:r w:rsidRPr="00291B5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в.: многоголосие школ и стилей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19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Тема 10 . 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Художественная культура европейского Просвещения: утверждение культа разума.</w:t>
            </w: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337B02" w:rsidTr="00337B02">
        <w:tc>
          <w:tcPr>
            <w:tcW w:w="8162" w:type="dxa"/>
            <w:gridSpan w:val="3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Раздел </w:t>
            </w:r>
            <w:r w:rsidRPr="00C459E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  <w:t>III</w:t>
            </w:r>
            <w:r w:rsidRPr="00C459EF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bidi="en-US"/>
              </w:rPr>
              <w:t>.</w:t>
            </w:r>
            <w:r w:rsidRPr="00C459EF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Духовно – нравственные основы русской художественной культуры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2060" w:type="dxa"/>
            <w:vMerge w:val="restart"/>
          </w:tcPr>
          <w:p w:rsidR="00337B02" w:rsidRPr="00337B02" w:rsidRDefault="00337B02" w:rsidP="00337B02">
            <w:pPr>
              <w:pStyle w:val="20"/>
              <w:shd w:val="clear" w:color="auto" w:fill="auto"/>
              <w:spacing w:after="0" w:line="240" w:lineRule="auto"/>
              <w:contextualSpacing/>
              <w:jc w:val="both"/>
              <w:rPr>
                <w:sz w:val="22"/>
                <w:szCs w:val="22"/>
              </w:rPr>
            </w:pPr>
            <w:r w:rsidRPr="00337B02">
              <w:rPr>
                <w:sz w:val="22"/>
                <w:szCs w:val="22"/>
              </w:rPr>
              <w:t xml:space="preserve">использование воспитательных возможностей содержания учебного предмета через демонстрацию обучающимся примеров ответственного, гражданского поведения, проявления человеколюбия и добросердечности, </w:t>
            </w:r>
            <w:r w:rsidRPr="00337B02">
              <w:rPr>
                <w:sz w:val="22"/>
                <w:szCs w:val="22"/>
              </w:rPr>
              <w:lastRenderedPageBreak/>
              <w:t>через подбор соответствующих текстов для чтения, задач для решения, проблемных ситуаций для обсуждения в классе;</w:t>
            </w:r>
          </w:p>
          <w:p w:rsidR="00337B02" w:rsidRPr="00337B02" w:rsidRDefault="00337B02" w:rsidP="00337B02">
            <w:pPr>
              <w:pStyle w:val="20"/>
              <w:shd w:val="clear" w:color="auto" w:fill="auto"/>
              <w:spacing w:after="0" w:line="240" w:lineRule="auto"/>
              <w:ind w:left="140"/>
              <w:contextualSpacing/>
              <w:jc w:val="both"/>
              <w:rPr>
                <w:sz w:val="22"/>
                <w:szCs w:val="22"/>
              </w:rPr>
            </w:pPr>
            <w:r w:rsidRPr="00337B02">
              <w:rPr>
                <w:sz w:val="22"/>
                <w:szCs w:val="22"/>
              </w:rPr>
              <w:t>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      </w: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19" w:type="dxa"/>
          </w:tcPr>
          <w:p w:rsidR="00337B02" w:rsidRPr="006F6B52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6F6B5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Тема 11 величие русской средневековой художественной культуры: приоритет  духовных ценностей.</w:t>
            </w: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19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Народное творчество – неиссякаемый источник самобытной красоты</w:t>
            </w: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19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Свет Евангелия: рождение храмового синтеза искусств</w:t>
            </w: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19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« Град, величьством сияющь»: художественная культура Древнего Киева</w:t>
            </w: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19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Новгородская Русь: утверждение самобытной красоты</w:t>
            </w: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19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Господин Великий Новгород: становление 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lastRenderedPageBreak/>
              <w:t>национального художественного стиля</w:t>
            </w: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5319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От раздробленных княжеств к Московской Руси: утверждение общерусского художественного стиля</w:t>
            </w: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19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Сергий Радонежский и Епифаний Премудрый: жизнь как житиё</w:t>
            </w: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319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«Небесное умом неизмеримо»: творчество Андрея Рублёва и Дионисия</w:t>
            </w: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19" w:type="dxa"/>
          </w:tcPr>
          <w:p w:rsidR="00337B02" w:rsidRPr="00C459EF" w:rsidRDefault="00337B02" w:rsidP="00F6421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Москва – Третий Рим: от идеи до художественных образов</w:t>
            </w: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19" w:type="dxa"/>
          </w:tcPr>
          <w:p w:rsidR="00337B02" w:rsidRPr="00C459EF" w:rsidRDefault="00337B02" w:rsidP="00F6421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Художественная культура 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XVII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в.: смена духовных ориентиров</w:t>
            </w: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19" w:type="dxa"/>
          </w:tcPr>
          <w:p w:rsidR="00337B02" w:rsidRPr="00C459EF" w:rsidRDefault="00337B02" w:rsidP="00F6421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Хужожественная культура « бунташного века». Диалог «старины и новизны» в русской словесности.</w:t>
            </w: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19" w:type="dxa"/>
          </w:tcPr>
          <w:p w:rsidR="00337B02" w:rsidRPr="00C459EF" w:rsidRDefault="00337B02" w:rsidP="00F6421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Барокко в зодчестве и музыке</w:t>
            </w: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19" w:type="dxa"/>
          </w:tcPr>
          <w:p w:rsidR="00337B02" w:rsidRPr="00C459EF" w:rsidRDefault="00337B02" w:rsidP="00F6421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Идеалы «осьмнадцатого столетия»: по пути «русской европейскости»</w:t>
            </w:r>
          </w:p>
          <w:p w:rsidR="00337B02" w:rsidRPr="00C459EF" w:rsidRDefault="00337B02" w:rsidP="00F6421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«Россия молодая мужала гением Петра…»</w:t>
            </w: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19" w:type="dxa"/>
          </w:tcPr>
          <w:p w:rsidR="00337B02" w:rsidRPr="00C459EF" w:rsidRDefault="00337B02" w:rsidP="00F6421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Середина века: от «высокого барокко» к классицизму</w:t>
            </w: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19" w:type="dxa"/>
          </w:tcPr>
          <w:p w:rsidR="00337B02" w:rsidRPr="00C459EF" w:rsidRDefault="00337B02" w:rsidP="00F6421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Рождение Санкт – Петергбурской композиторской школы </w:t>
            </w: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319" w:type="dxa"/>
          </w:tcPr>
          <w:p w:rsidR="00337B02" w:rsidRPr="00C459EF" w:rsidRDefault="00337B02" w:rsidP="00F6421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Тема 12.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Русская художественная культура в эпоху Просвещения: формирование гуманистических идеалов</w:t>
            </w: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B02" w:rsidRPr="00C459EF" w:rsidTr="00337B02">
        <w:tc>
          <w:tcPr>
            <w:tcW w:w="0" w:type="auto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319" w:type="dxa"/>
          </w:tcPr>
          <w:p w:rsidR="00337B02" w:rsidRPr="00C459EF" w:rsidRDefault="00337B02" w:rsidP="00F6421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Итоговый урок по теме Духовно – нравственные основы русской художественной культуры: у истоков национальной традиции (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X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– 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XVIII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вв.)</w:t>
            </w:r>
          </w:p>
          <w:p w:rsidR="00337B02" w:rsidRPr="00C459EF" w:rsidRDefault="00337B02" w:rsidP="00F6421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95" w:type="dxa"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  <w:vMerge/>
          </w:tcPr>
          <w:p w:rsidR="00337B02" w:rsidRPr="00C459EF" w:rsidRDefault="00337B02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3971" w:rsidRPr="00C459EF" w:rsidRDefault="00943971" w:rsidP="00943971">
      <w:pPr>
        <w:rPr>
          <w:rFonts w:ascii="Times New Roman" w:hAnsi="Times New Roman" w:cs="Times New Roman"/>
          <w:b/>
          <w:sz w:val="24"/>
          <w:szCs w:val="24"/>
        </w:rPr>
      </w:pPr>
    </w:p>
    <w:p w:rsidR="00943971" w:rsidRPr="00C459EF" w:rsidRDefault="00C459EF" w:rsidP="009439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943971" w:rsidRPr="00C459EF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943971" w:rsidRPr="00C459EF">
        <w:rPr>
          <w:rFonts w:ascii="Times New Roman" w:hAnsi="Times New Roman" w:cs="Times New Roman"/>
          <w:b/>
          <w:sz w:val="24"/>
          <w:szCs w:val="24"/>
        </w:rPr>
        <w:t xml:space="preserve"> Календарно – тематическое планирование</w:t>
      </w:r>
    </w:p>
    <w:tbl>
      <w:tblPr>
        <w:tblStyle w:val="a6"/>
        <w:tblW w:w="10484" w:type="dxa"/>
        <w:tblLook w:val="04A0" w:firstRow="1" w:lastRow="0" w:firstColumn="1" w:lastColumn="0" w:noHBand="0" w:noVBand="1"/>
      </w:tblPr>
      <w:tblGrid>
        <w:gridCol w:w="800"/>
        <w:gridCol w:w="2749"/>
        <w:gridCol w:w="5529"/>
        <w:gridCol w:w="706"/>
        <w:gridCol w:w="700"/>
      </w:tblGrid>
      <w:tr w:rsidR="00943971" w:rsidRPr="00C459EF" w:rsidTr="00F64214">
        <w:trPr>
          <w:trHeight w:val="335"/>
        </w:trPr>
        <w:tc>
          <w:tcPr>
            <w:tcW w:w="0" w:type="auto"/>
            <w:vMerge w:val="restart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  №</w:t>
            </w:r>
          </w:p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2749" w:type="dxa"/>
            <w:vMerge w:val="restart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        Тема урока</w:t>
            </w:r>
          </w:p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vMerge w:val="restart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Элементы содержания</w:t>
            </w:r>
          </w:p>
        </w:tc>
        <w:tc>
          <w:tcPr>
            <w:tcW w:w="1406" w:type="dxa"/>
            <w:gridSpan w:val="2"/>
            <w:tcBorders>
              <w:bottom w:val="single" w:sz="4" w:space="0" w:color="auto"/>
            </w:tcBorders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   дата</w:t>
            </w:r>
          </w:p>
        </w:tc>
      </w:tr>
      <w:tr w:rsidR="00943971" w:rsidRPr="00C459EF" w:rsidTr="00F64214">
        <w:trPr>
          <w:trHeight w:val="301"/>
        </w:trPr>
        <w:tc>
          <w:tcPr>
            <w:tcW w:w="0" w:type="auto"/>
            <w:vMerge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  <w:vMerge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</w:tcBorders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943971" w:rsidRPr="00C459EF" w:rsidTr="00C459EF">
        <w:tc>
          <w:tcPr>
            <w:tcW w:w="10484" w:type="dxa"/>
            <w:gridSpan w:val="5"/>
          </w:tcPr>
          <w:p w:rsidR="00943971" w:rsidRPr="00C459EF" w:rsidRDefault="00943971" w:rsidP="006F6B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            </w:t>
            </w:r>
            <w:r w:rsidR="006F6B52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="006F6B52" w:rsidRPr="00C459EF">
              <w:rPr>
                <w:rFonts w:ascii="Times New Roman" w:eastAsia="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Раздел 1: </w:t>
            </w:r>
            <w:r w:rsidR="006F6B52">
              <w:rPr>
                <w:rFonts w:ascii="Times New Roman" w:eastAsia="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восточные художественные культуры - верность заветам предков- </w:t>
            </w:r>
            <w:r w:rsidR="006F6B52" w:rsidRPr="00C459EF">
              <w:rPr>
                <w:rFonts w:ascii="Times New Roman" w:eastAsia="TimesNewRomanPSMT" w:hAnsi="Times New Roman" w:cs="Times New Roman"/>
                <w:b/>
                <w:bCs/>
                <w:color w:val="000000"/>
                <w:sz w:val="24"/>
                <w:szCs w:val="24"/>
              </w:rPr>
              <w:t>8ч.</w:t>
            </w:r>
          </w:p>
        </w:tc>
      </w:tr>
      <w:tr w:rsidR="00943971" w:rsidRPr="00C459EF" w:rsidTr="00F64214">
        <w:tc>
          <w:tcPr>
            <w:tcW w:w="0" w:type="auto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49" w:type="dxa"/>
          </w:tcPr>
          <w:p w:rsidR="00D44508" w:rsidRPr="00D44508" w:rsidRDefault="00D44508" w:rsidP="00C459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 w:rsidRPr="00D44508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Тема1</w:t>
            </w:r>
          </w:p>
          <w:p w:rsidR="00943971" w:rsidRPr="00D44508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508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Художественная культура Древнего Египта: олицетворение вечности</w:t>
            </w:r>
          </w:p>
        </w:tc>
        <w:tc>
          <w:tcPr>
            <w:tcW w:w="5529" w:type="dxa"/>
          </w:tcPr>
          <w:p w:rsidR="00943971" w:rsidRPr="00C459EF" w:rsidRDefault="00943971" w:rsidP="00C459E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свидетельство религиозных и эстетических исканий мудрецов древнейшей цивилизации.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«Книга мертвых». Культ загробного мира, его воплощение в канонических традициях архитекту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softHyphen/>
              <w:t>ры. Статичность и символичность изобразительного искусства.</w:t>
            </w:r>
          </w:p>
          <w:p w:rsidR="00943971" w:rsidRPr="00C459EF" w:rsidRDefault="00154A16" w:rsidP="00C459E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Просмотр </w:t>
            </w:r>
            <w:r w:rsidR="00943971"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материала темы на диске «История искусств»</w:t>
            </w:r>
          </w:p>
          <w:p w:rsidR="00943971" w:rsidRPr="00C459EF" w:rsidRDefault="00943971" w:rsidP="00C459E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lastRenderedPageBreak/>
              <w:t>Сообщение по теме: «Пирамиды в Гизе – одно из чудес света»</w:t>
            </w:r>
          </w:p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3971" w:rsidRPr="00C459EF" w:rsidTr="00F64214">
        <w:tc>
          <w:tcPr>
            <w:tcW w:w="0" w:type="auto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749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Египетское изобразительное искусство и музыка.</w:t>
            </w:r>
          </w:p>
        </w:tc>
        <w:tc>
          <w:tcPr>
            <w:tcW w:w="5529" w:type="dxa"/>
          </w:tcPr>
          <w:p w:rsidR="00943971" w:rsidRPr="00C459EF" w:rsidRDefault="00154A16" w:rsidP="00C459E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Просмотр </w:t>
            </w:r>
            <w:r w:rsidR="00943971"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материала темы на диске «История искусств»</w:t>
            </w:r>
          </w:p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Египетское изобразительное искусство и музыка.</w:t>
            </w:r>
          </w:p>
        </w:tc>
        <w:tc>
          <w:tcPr>
            <w:tcW w:w="706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3971" w:rsidRPr="00C459EF" w:rsidTr="00F64214">
        <w:tc>
          <w:tcPr>
            <w:tcW w:w="0" w:type="auto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49" w:type="dxa"/>
          </w:tcPr>
          <w:p w:rsidR="00D44508" w:rsidRPr="00D44508" w:rsidRDefault="00D44508" w:rsidP="00C459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 w:rsidRPr="00D44508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Тема2.</w:t>
            </w:r>
          </w:p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508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Художественная культура Древней и средневековой Индии: верность традиции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5529" w:type="dxa"/>
          </w:tcPr>
          <w:p w:rsidR="00943971" w:rsidRPr="00C459EF" w:rsidRDefault="00943971" w:rsidP="00C459E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Художественная культура Древней Индии, ее ритуальный характер.</w:t>
            </w:r>
          </w:p>
          <w:p w:rsidR="00943971" w:rsidRPr="00C459EF" w:rsidRDefault="00943971" w:rsidP="00C459E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Историческое путешествие по индийским храмам</w:t>
            </w:r>
          </w:p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Художественная культура Древней Индии, ее ритуальный характер. Будда Гаутама и зарождение буддизма. Буддистский храм. Сохранение художественных традиций древности в эпоху сред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softHyphen/>
              <w:t>невековья.</w:t>
            </w:r>
          </w:p>
        </w:tc>
        <w:tc>
          <w:tcPr>
            <w:tcW w:w="706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3971" w:rsidRPr="00C459EF" w:rsidTr="00F64214">
        <w:tc>
          <w:tcPr>
            <w:tcW w:w="0" w:type="auto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9" w:type="dxa"/>
          </w:tcPr>
          <w:p w:rsidR="00943971" w:rsidRPr="00D44508" w:rsidRDefault="00D44508" w:rsidP="006F6B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508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Тема3.</w:t>
            </w:r>
            <w:r w:rsidR="00943971" w:rsidRPr="00D44508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Художественная культура Древнего и средневекового Китая</w:t>
            </w:r>
            <w:r w:rsidR="006F6B52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="00943971" w:rsidRPr="00D44508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5529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Учение Лао – цзы и Конфуция. Великая китайская стена.Жанры китайской живописи. Шелкография.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Своеобразие художественных традиций китайского народа. Великая китайская стена как символ национальной самобытности.</w:t>
            </w:r>
          </w:p>
        </w:tc>
        <w:tc>
          <w:tcPr>
            <w:tcW w:w="706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3971" w:rsidRPr="00C459EF" w:rsidTr="00F64214">
        <w:tc>
          <w:tcPr>
            <w:tcW w:w="0" w:type="auto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49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Изобразительное искусство и музыкальный театр Китая.</w:t>
            </w:r>
          </w:p>
        </w:tc>
        <w:tc>
          <w:tcPr>
            <w:tcW w:w="5529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Древние китайские поэзия </w:t>
            </w:r>
            <w:r w:rsidRPr="00C459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музыка. Устойчивость древних традиций в художественной культу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softHyphen/>
              <w:t>ре средневекового Китая. Императорские дворцы. Искусство садов и водоемов. Живопись, шелкография. Китайский театр. Китайские народные музы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softHyphen/>
              <w:t>кальные инструменты.</w:t>
            </w:r>
          </w:p>
        </w:tc>
        <w:tc>
          <w:tcPr>
            <w:tcW w:w="706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3971" w:rsidRPr="00C459EF" w:rsidTr="00F64214">
        <w:tc>
          <w:tcPr>
            <w:tcW w:w="0" w:type="auto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49" w:type="dxa"/>
          </w:tcPr>
          <w:p w:rsidR="00943971" w:rsidRPr="00D44508" w:rsidRDefault="00943971" w:rsidP="006F6B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D44508" w:rsidRPr="00D44508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Тема 4. </w:t>
            </w:r>
            <w:r w:rsidR="006F6B52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="006F6B52" w:rsidRPr="006F6B52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Японская художественная культура: долгий путь средневековья.</w:t>
            </w:r>
          </w:p>
        </w:tc>
        <w:tc>
          <w:tcPr>
            <w:tcW w:w="5529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Религия Синтоизм. Храмы древней Японии. Японская поэзия танка; икебана, чайная церемония,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Художественные традиции Японии. Храмы Древней Японии. Нетрадиционные виды искусства (единоборства, чайная церемония, икебана).</w:t>
            </w:r>
          </w:p>
        </w:tc>
        <w:tc>
          <w:tcPr>
            <w:tcW w:w="706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3971" w:rsidRPr="00C459EF" w:rsidTr="00F64214">
        <w:tc>
          <w:tcPr>
            <w:tcW w:w="0" w:type="auto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49" w:type="dxa"/>
          </w:tcPr>
          <w:p w:rsidR="00943971" w:rsidRPr="00C459EF" w:rsidRDefault="00AE58A0" w:rsidP="006F6B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943971"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6F6B5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Тема 5. Художественные</w:t>
            </w:r>
            <w:r w:rsidR="006F6B52"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6F6B5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традиции</w:t>
            </w:r>
            <w:r w:rsidR="006F6B52"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мусульманского Востока: логика абстрактной красоты</w:t>
            </w:r>
          </w:p>
        </w:tc>
        <w:tc>
          <w:tcPr>
            <w:tcW w:w="5529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«Коран»- главная книга религии ислам. Поэзия Фиордуси, Низами, Саади ,Омар Хаям.</w:t>
            </w:r>
            <w:r w:rsidRPr="00C459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)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Нравственные зако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softHyphen/>
              <w:t>ны ислама. Коран — основная книга мусульман. Пророк Мухам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softHyphen/>
              <w:t>мед. Архитектурные особенности мечети и минарета.</w:t>
            </w:r>
          </w:p>
        </w:tc>
        <w:tc>
          <w:tcPr>
            <w:tcW w:w="706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3971" w:rsidRPr="00C459EF" w:rsidTr="00F64214">
        <w:tc>
          <w:tcPr>
            <w:tcW w:w="0" w:type="auto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49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Иранская классическая поэзия и книжная</w:t>
            </w: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миниатюра</w:t>
            </w:r>
          </w:p>
        </w:tc>
        <w:tc>
          <w:tcPr>
            <w:tcW w:w="5529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«Книга песен». Высокая поэзия средневековья (Фирдоуси, Низами, Саади). Омар Хайям. Обра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softHyphen/>
              <w:t>зы арабских, персидских, иранских сказок в «Тысяча и одной ночи», «мудрость Востока» в сказках Шехеразады.</w:t>
            </w:r>
          </w:p>
        </w:tc>
        <w:tc>
          <w:tcPr>
            <w:tcW w:w="706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3971" w:rsidRPr="00C459EF" w:rsidTr="00C459EF">
        <w:tc>
          <w:tcPr>
            <w:tcW w:w="10484" w:type="dxa"/>
            <w:gridSpan w:val="5"/>
          </w:tcPr>
          <w:p w:rsidR="00943971" w:rsidRPr="00C459EF" w:rsidRDefault="00291B50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Pr="00C459EF">
              <w:rPr>
                <w:rFonts w:ascii="Times New Roman" w:eastAsia="TimesNewRomanPSMT" w:hAnsi="Times New Roman" w:cs="Times New Roman"/>
                <w:b/>
                <w:bCs/>
                <w:color w:val="000000"/>
                <w:sz w:val="24"/>
                <w:szCs w:val="24"/>
              </w:rPr>
              <w:t>Раздел 2: История художественной культуры Европы: становление и эволюция христианской традиции – 8 ч.</w:t>
            </w:r>
          </w:p>
        </w:tc>
      </w:tr>
      <w:tr w:rsidR="00943971" w:rsidRPr="00C459EF" w:rsidTr="00F64214">
        <w:tc>
          <w:tcPr>
            <w:tcW w:w="0" w:type="auto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49" w:type="dxa"/>
          </w:tcPr>
          <w:p w:rsidR="00943971" w:rsidRPr="00D44508" w:rsidRDefault="00D44508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508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Тема 6. </w:t>
            </w:r>
            <w:r w:rsidR="00943971" w:rsidRPr="00D44508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Античность: колыбель европейской художественной культуры </w:t>
            </w:r>
          </w:p>
        </w:tc>
        <w:tc>
          <w:tcPr>
            <w:tcW w:w="5529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Архитектурные памятники и скульптура Древней Греции. Римская художественная культура.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Мифологическая картина мира и древнегреческое язычество как основа развития античной художественной культуры. Сократ — «христианин до Христа». Утверждение идеи двух миров в фило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softHyphen/>
              <w:t>софии Платона. Учение о гармонии сфер Пифагора. Основные этапы развития античной художественной куль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softHyphen/>
              <w:t>туры. Древнегреческая архитектура. Памят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ники древнегреческого 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зодчества. Изобразительное искусство. Вазопись. Искусство театра.</w:t>
            </w:r>
          </w:p>
        </w:tc>
        <w:tc>
          <w:tcPr>
            <w:tcW w:w="706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3971" w:rsidRPr="00C459EF" w:rsidTr="00F64214">
        <w:tc>
          <w:tcPr>
            <w:tcW w:w="0" w:type="auto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749" w:type="dxa"/>
          </w:tcPr>
          <w:p w:rsidR="00943971" w:rsidRPr="00D44508" w:rsidRDefault="00291B50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Pr="008D0F12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Тема7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. </w:t>
            </w:r>
            <w:r w:rsidRPr="006450E1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От мудрости Востока к библейским заветам.</w:t>
            </w:r>
          </w:p>
        </w:tc>
        <w:tc>
          <w:tcPr>
            <w:tcW w:w="5529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Ветхий завет. Новозаветные заповеди любви. Притчи Иисуса. Нагорная проповедь.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Христианская художественная культура, ее истоки. Библия как священная религиозная книга, памятник культуры. Вет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softHyphen/>
              <w:t>хий Завет. Псалтирь.</w:t>
            </w:r>
          </w:p>
        </w:tc>
        <w:tc>
          <w:tcPr>
            <w:tcW w:w="706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3971" w:rsidRPr="00C459EF" w:rsidTr="00F64214">
        <w:tc>
          <w:tcPr>
            <w:tcW w:w="0" w:type="auto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49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Новый Завет</w:t>
            </w:r>
          </w:p>
        </w:tc>
        <w:tc>
          <w:tcPr>
            <w:tcW w:w="5529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Новый Завет, Евангелия. Различие ветхозаветных и новозаветных нравственных требований к человеку. Учение о Царстве Небесном и спасении бессмертной души. Страсти Господни. Воскрешение Христа.</w:t>
            </w:r>
          </w:p>
        </w:tc>
        <w:tc>
          <w:tcPr>
            <w:tcW w:w="706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3971" w:rsidRPr="00C459EF" w:rsidTr="00F64214">
        <w:tc>
          <w:tcPr>
            <w:tcW w:w="0" w:type="auto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49" w:type="dxa"/>
          </w:tcPr>
          <w:p w:rsidR="00943971" w:rsidRPr="00C459EF" w:rsidRDefault="00291B50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="00D44508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943971"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Художественная культура европейского Средневековья: освоение христианской образности</w:t>
            </w:r>
          </w:p>
        </w:tc>
        <w:tc>
          <w:tcPr>
            <w:tcW w:w="5529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Становление новых средств художественной выразительности, жанров и форм искусства. Пламенеющая готика» европейских соборов.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Христианские основы средневекового европейского искусст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softHyphen/>
              <w:t>ва. Рождение новой художественной картины мира и средств художественной выразительнос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softHyphen/>
              <w:t>ти, жанров и форм искусства. Разделение церкви, два типа христианской культуры.</w:t>
            </w:r>
          </w:p>
        </w:tc>
        <w:tc>
          <w:tcPr>
            <w:tcW w:w="706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3971" w:rsidRPr="00C459EF" w:rsidTr="00F64214">
        <w:tc>
          <w:tcPr>
            <w:tcW w:w="0" w:type="auto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49" w:type="dxa"/>
          </w:tcPr>
          <w:p w:rsidR="00943971" w:rsidRPr="00C459EF" w:rsidRDefault="00943971" w:rsidP="00291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291B50" w:rsidRPr="00E64E5F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Тема 8 Средневековье и Возрождение трудный путь гуманизма.</w:t>
            </w:r>
            <w:r w:rsidR="00291B50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 </w:t>
            </w:r>
          </w:p>
        </w:tc>
        <w:tc>
          <w:tcPr>
            <w:tcW w:w="5529" w:type="dxa"/>
          </w:tcPr>
          <w:p w:rsidR="00943971" w:rsidRPr="00C459EF" w:rsidRDefault="00943971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Эпоха Возрождения как новый этап в развитии европейской художественной культуры. Гуманизм и идеалы Возрождения. Развитие светского искусства. Расцвет живописи во второй половине XV в.</w:t>
            </w:r>
          </w:p>
        </w:tc>
        <w:tc>
          <w:tcPr>
            <w:tcW w:w="706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943971" w:rsidRPr="00C459EF" w:rsidRDefault="00943971" w:rsidP="00C459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49" w:type="dxa"/>
          </w:tcPr>
          <w:p w:rsidR="00F64214" w:rsidRPr="00C459EF" w:rsidRDefault="00F64214" w:rsidP="00F64214">
            <w:pP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Итальянское Возрождение</w:t>
            </w:r>
          </w:p>
        </w:tc>
        <w:tc>
          <w:tcPr>
            <w:tcW w:w="5529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Венецианская школа живописи: Паоло Веронезе, Тициан Вичеллио.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Титаны Возрождения: Леонардо да Винчи, Рафаэль Санти, Микеланджело Буанаротти.</w:t>
            </w: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49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Северное Возрождение: в поисках правды о человеке</w:t>
            </w:r>
          </w:p>
        </w:tc>
        <w:tc>
          <w:tcPr>
            <w:tcW w:w="5529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культура Франции.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Возрождение, поиски правды о человеке. Мастера искусств Германии и Нидерландов.</w:t>
            </w: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49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8D0F12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Тема 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Pr="00D4450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Художественная культура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 Европы </w:t>
            </w:r>
            <w:r w:rsidRPr="00D44508">
              <w:rPr>
                <w:rFonts w:ascii="Times New Roman" w:hAnsi="Times New Roman" w:cs="Times New Roman"/>
                <w:b/>
                <w:sz w:val="24"/>
                <w:szCs w:val="24"/>
                <w:lang w:val="en-US" w:bidi="en-US"/>
              </w:rPr>
              <w:t>XVII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Pr="00D4450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в.: многоголосие школ и стилей</w:t>
            </w:r>
          </w:p>
        </w:tc>
        <w:tc>
          <w:tcPr>
            <w:tcW w:w="5529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культура Италии и Франции XVII в.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«переходная эпоха» в художественной культу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softHyphen/>
              <w:t>ре европейской традиции. Стиль барокко. Расцвет светского музыкального искусства. Классицизм как общеевропейский стиль.</w:t>
            </w: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49" w:type="dxa"/>
          </w:tcPr>
          <w:p w:rsidR="00F64214" w:rsidRPr="00291B50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B50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Тема 10 Художественная культура европейского Просвещения: утверждение культа разума</w:t>
            </w:r>
          </w:p>
        </w:tc>
        <w:tc>
          <w:tcPr>
            <w:tcW w:w="5529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«Венская классическая школа»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Гуманистические идеалы просветителей. Наследие энциклопедистов. Распространение классицизма в художественных культурах европейских стран. Изобразительное искусство и архитектура эпохи классицизма, роль античного ордера. Расцвет литературы.</w:t>
            </w: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C459EF">
        <w:tc>
          <w:tcPr>
            <w:tcW w:w="10484" w:type="dxa"/>
            <w:gridSpan w:val="5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Раздел </w:t>
            </w:r>
            <w:r w:rsidRPr="00C459E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  <w:t>III</w:t>
            </w:r>
            <w:r w:rsidRPr="00C459EF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bidi="en-US"/>
              </w:rPr>
              <w:t>.</w:t>
            </w:r>
            <w:r w:rsidRPr="00C459EF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Духовно – нравственные основы русской художественной культуры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.</w:t>
            </w:r>
            <w:r w:rsidRPr="00C459EF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 (18ч)</w:t>
            </w: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49" w:type="dxa"/>
          </w:tcPr>
          <w:p w:rsidR="00F64214" w:rsidRPr="00291B50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B50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  </w:t>
            </w:r>
            <w:r w:rsidRPr="00291B50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Тема 11 величие русской средневековой художественной культуры: приоритет  духовных ценностей.</w:t>
            </w:r>
          </w:p>
        </w:tc>
        <w:tc>
          <w:tcPr>
            <w:tcW w:w="5529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искусство и литература Киевской Руси</w:t>
            </w:r>
            <w:r w:rsidRPr="00C459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Древнейшие памятники художественной культуры языческой Руси. Обрядовый фольклор, народные песни, героический эпос и былины. Дохристианские нравственные установки и эстетические  представления. Восхождение русской художественной культуры от языческой образности к христианской картине мироздания. </w:t>
            </w:r>
            <w:r w:rsidRPr="00C459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Православный храм и синтез храмовых искусств. «Мистический реализм».</w:t>
            </w: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749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Народное творчество – неиссякаемый источник самобытной красоты.</w:t>
            </w:r>
          </w:p>
        </w:tc>
        <w:tc>
          <w:tcPr>
            <w:tcW w:w="5529" w:type="dxa"/>
          </w:tcPr>
          <w:p w:rsidR="00F64214" w:rsidRPr="00C459EF" w:rsidRDefault="00F64214" w:rsidP="00F64214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Дохристианский период славянской культуры.</w:t>
            </w:r>
          </w:p>
          <w:p w:rsidR="00F64214" w:rsidRPr="00C459EF" w:rsidRDefault="00F64214" w:rsidP="00F64214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Искусство времён язычества.</w:t>
            </w:r>
          </w:p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Русский фольклор, обряды, песни.</w:t>
            </w: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49" w:type="dxa"/>
          </w:tcPr>
          <w:p w:rsidR="00F64214" w:rsidRPr="00C459EF" w:rsidRDefault="00F64214" w:rsidP="00F64214">
            <w:pP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Свет Евангелия: рождение храмового синтеза искусств</w:t>
            </w:r>
          </w:p>
          <w:p w:rsidR="00F64214" w:rsidRPr="00C459EF" w:rsidRDefault="00F64214" w:rsidP="00F64214">
            <w:pP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529" w:type="dxa"/>
          </w:tcPr>
          <w:p w:rsidR="00F64214" w:rsidRPr="00C459EF" w:rsidRDefault="00F64214" w:rsidP="00F64214">
            <w:pPr>
              <w:ind w:firstLine="3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Художественное наследие России (взаимодействие храмовых искусств; искусство книжной миниатюры; христианские праздники и песнопения в иконописи)</w:t>
            </w: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749" w:type="dxa"/>
          </w:tcPr>
          <w:p w:rsidR="00F64214" w:rsidRPr="00C459EF" w:rsidRDefault="009E5ED5" w:rsidP="00F64214">
            <w:pP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«</w:t>
            </w:r>
            <w:r w:rsidR="00F64214"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Град,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величеством сияющий</w:t>
            </w:r>
            <w:r w:rsidR="00F64214"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»: художественная культура Древнего Киева</w:t>
            </w:r>
          </w:p>
        </w:tc>
        <w:tc>
          <w:tcPr>
            <w:tcW w:w="5529" w:type="dxa"/>
          </w:tcPr>
          <w:p w:rsidR="00F64214" w:rsidRPr="00C459EF" w:rsidRDefault="00F64214" w:rsidP="00F64214">
            <w:pPr>
              <w:ind w:firstLine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Архитектурный облик Киева – «матери городов русских» (мозаика, фрески). Внешний облик и внутреннее убранство собора Святой Софии в Киеве. Первые русские святые: князья Борис и Глеб.</w:t>
            </w: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49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Новгородская Русь: утверждение самобытной красоты</w:t>
            </w:r>
          </w:p>
        </w:tc>
        <w:tc>
          <w:tcPr>
            <w:tcW w:w="5529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Новгородская живопись и музыкальное искусство.</w:t>
            </w: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Художественный облик древнего Новгорода. Памятники архитектуры.</w:t>
            </w: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749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Господин Великий Новгород: становление национального художественного стиля</w:t>
            </w:r>
          </w:p>
        </w:tc>
        <w:tc>
          <w:tcPr>
            <w:tcW w:w="5529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Новгородская София, Народное музыкальное творчество и храмовое пение. Искусство колокольного звона.</w:t>
            </w:r>
            <w:r w:rsidRPr="00C459E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C459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Творчество Феофана Грека.</w:t>
            </w: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49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От раздробленных княжеств к Московской Руси: утверждение общерусского художественного стиля</w:t>
            </w:r>
          </w:p>
        </w:tc>
        <w:tc>
          <w:tcPr>
            <w:tcW w:w="5529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Храмовое искусство Московской Руси в XVI в.</w:t>
            </w:r>
            <w:r w:rsidRPr="00C459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Возрождение Москвы. Древнерусская литература. Творчество Андрея Рублева и Дионисия. Музыка 15-16века.</w:t>
            </w: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749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Сергий Радонежский и Епи</w:t>
            </w:r>
            <w:r w:rsidR="008D7A51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фаний Премудрый: жизнь как житие</w:t>
            </w:r>
          </w:p>
        </w:tc>
        <w:tc>
          <w:tcPr>
            <w:tcW w:w="5529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Жизнь и духовные подвиги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Сергия Радонежского. Его образ в русской живописи. Значение «Жития Сергия Радонежского» Епифания Премудрого в развитии духовной и художественной культура России.</w:t>
            </w: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49" w:type="dxa"/>
          </w:tcPr>
          <w:p w:rsidR="00F64214" w:rsidRPr="00C459EF" w:rsidRDefault="00F64214" w:rsidP="00F64214">
            <w:pP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«Небесное умом неизмеримо»: творчество Андрея Рублёва и Дионисия</w:t>
            </w:r>
          </w:p>
        </w:tc>
        <w:tc>
          <w:tcPr>
            <w:tcW w:w="5529" w:type="dxa"/>
          </w:tcPr>
          <w:p w:rsidR="00F64214" w:rsidRPr="00C459EF" w:rsidRDefault="00F64214" w:rsidP="00F64214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Жизнь и творчество Андрея Рублёва.</w:t>
            </w:r>
          </w:p>
          <w:p w:rsidR="00F64214" w:rsidRPr="00C459EF" w:rsidRDefault="00F64214" w:rsidP="00F64214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«Музыкальность» «Троицы» Андрея Рублёва.</w:t>
            </w:r>
          </w:p>
          <w:p w:rsidR="00F64214" w:rsidRPr="00C459EF" w:rsidRDefault="00F64214" w:rsidP="00F64214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49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Москва – Третий Рим: от идеи до художественных образов</w:t>
            </w:r>
          </w:p>
        </w:tc>
        <w:tc>
          <w:tcPr>
            <w:tcW w:w="5529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Теория «</w:t>
            </w: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Москва – Третий Рим» в развитии художественной культуры. Храм Василия Блаженного. Памятники архитектуры в период правления Ивана Грозного. Музыка в русских храмах 15-16 вв.</w:t>
            </w: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49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Художественная культура 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XVII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в.: смена духовных ориентиров</w:t>
            </w:r>
          </w:p>
        </w:tc>
        <w:tc>
          <w:tcPr>
            <w:tcW w:w="5529" w:type="dxa"/>
          </w:tcPr>
          <w:p w:rsidR="00F64214" w:rsidRPr="00C459EF" w:rsidRDefault="00F64214" w:rsidP="00F6421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Музыка и изобразительное искусство </w:t>
            </w:r>
            <w:r w:rsidRPr="00C459EF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XVII</w:t>
            </w: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в.:</w:t>
            </w: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 Искусство «переходного периода» «бунташного века»:</w:t>
            </w:r>
          </w:p>
          <w:p w:rsidR="00F64214" w:rsidRPr="00C459EF" w:rsidRDefault="00F64214" w:rsidP="00F6421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противоречивое сочетание «старины и новизны».</w:t>
            </w:r>
          </w:p>
          <w:p w:rsidR="00F64214" w:rsidRPr="00C459EF" w:rsidRDefault="00F64214" w:rsidP="00F6421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Беседа о завершении древнерусского этапа</w:t>
            </w:r>
          </w:p>
          <w:p w:rsidR="00F64214" w:rsidRPr="00C459EF" w:rsidRDefault="00F64214" w:rsidP="00F6421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развития культуры в русле канонических традиций «мистического реализма»</w:t>
            </w:r>
          </w:p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749" w:type="dxa"/>
          </w:tcPr>
          <w:p w:rsidR="00F64214" w:rsidRPr="00C459EF" w:rsidRDefault="00F033FA" w:rsidP="00F64214">
            <w:pP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Худ</w:t>
            </w:r>
            <w:r w:rsidR="00F64214"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ожественная культура « бунташного века». Диалог «старины и новизны» в русской словесности.</w:t>
            </w:r>
          </w:p>
        </w:tc>
        <w:tc>
          <w:tcPr>
            <w:tcW w:w="5529" w:type="dxa"/>
          </w:tcPr>
          <w:p w:rsidR="00F64214" w:rsidRPr="00C459EF" w:rsidRDefault="00F64214" w:rsidP="00F642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 словесности Смутного времени до повестей второй половины </w:t>
            </w:r>
            <w:r w:rsidRPr="00C45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XVII</w:t>
            </w:r>
            <w:r w:rsidRPr="00C45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века. Коренная ломка древнерусских жанров. «Новизна» культуры «бунташного времени» - рождение поэзии. Партесный вид хорового церковного пения. Характерный пример рождения нового </w:t>
            </w:r>
            <w:r w:rsidRPr="00C45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европейского искусства – театра.</w:t>
            </w: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749" w:type="dxa"/>
          </w:tcPr>
          <w:p w:rsidR="00F64214" w:rsidRPr="00C459EF" w:rsidRDefault="00F64214" w:rsidP="00F64214">
            <w:pP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Барокко в зодчестве и музыке</w:t>
            </w:r>
          </w:p>
        </w:tc>
        <w:tc>
          <w:tcPr>
            <w:tcW w:w="5529" w:type="dxa"/>
          </w:tcPr>
          <w:p w:rsidR="00F64214" w:rsidRPr="00C459EF" w:rsidRDefault="00F64214" w:rsidP="00F642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Смешение светского и духовного в изобразительном искусстве (годуновская и строгановская школы, школа Оружейной палаты). Русское барокко.</w:t>
            </w: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749" w:type="dxa"/>
          </w:tcPr>
          <w:p w:rsidR="00F64214" w:rsidRPr="00C459EF" w:rsidRDefault="00F64214" w:rsidP="00F6421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Идеалы «осьмнадцатого столетия»: по пути «русской европейскости»</w:t>
            </w:r>
          </w:p>
          <w:p w:rsidR="00F64214" w:rsidRPr="00C459EF" w:rsidRDefault="00F64214" w:rsidP="00F64214">
            <w:pP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«Россия молодая мужала гением Петра…»</w:t>
            </w:r>
          </w:p>
        </w:tc>
        <w:tc>
          <w:tcPr>
            <w:tcW w:w="5529" w:type="dxa"/>
          </w:tcPr>
          <w:p w:rsidR="00F64214" w:rsidRPr="00C459EF" w:rsidRDefault="00F64214" w:rsidP="00F642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«Русская Европейскость». Произведения Вольтера. Влияние реформ Петра Великого на развитие художественной жизни в России.</w:t>
            </w: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749" w:type="dxa"/>
          </w:tcPr>
          <w:p w:rsidR="00F64214" w:rsidRPr="00C459EF" w:rsidRDefault="00F64214" w:rsidP="00F64214">
            <w:pP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Середина века: от «высокого барокко» к классицизму</w:t>
            </w:r>
          </w:p>
        </w:tc>
        <w:tc>
          <w:tcPr>
            <w:tcW w:w="5529" w:type="dxa"/>
          </w:tcPr>
          <w:p w:rsidR="00F64214" w:rsidRPr="00C459EF" w:rsidRDefault="00F64214" w:rsidP="00F642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Дворцы Санкт – Петербурга. Отличие Русского классицизма от европейского. Итальянская опера в России.  </w:t>
            </w: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749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Рождение Санкт – Петергбурской композиторской школы </w:t>
            </w:r>
          </w:p>
        </w:tc>
        <w:tc>
          <w:tcPr>
            <w:tcW w:w="5529" w:type="dxa"/>
          </w:tcPr>
          <w:p w:rsidR="00F64214" w:rsidRPr="00C459EF" w:rsidRDefault="00F64214" w:rsidP="00F6421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Европейские формы культурной жизни как эталон в русской культуре эпохи Просвещения.</w:t>
            </w:r>
          </w:p>
          <w:p w:rsidR="00F64214" w:rsidRPr="00C459EF" w:rsidRDefault="00F64214" w:rsidP="00F6421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Исследование новых идеологических установок светского государства.</w:t>
            </w:r>
          </w:p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9E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749" w:type="dxa"/>
          </w:tcPr>
          <w:p w:rsidR="00F64214" w:rsidRPr="00291B50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Тема 12.</w:t>
            </w:r>
            <w:r w:rsidRPr="00291B50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 Русская художественная культура в эпоху Просвещения: формирование гуманистических идеалов</w:t>
            </w:r>
            <w:r w:rsidRPr="00291B50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.</w:t>
            </w:r>
          </w:p>
        </w:tc>
        <w:tc>
          <w:tcPr>
            <w:tcW w:w="5529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Храмовое искусство Московской Руси в XVI в.</w:t>
            </w:r>
            <w:r w:rsidRPr="00C459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Начало развития «русской европейскости»; петровские преобразования и их значение для художественной культуры. Европейские традиции как эталон новой культуры. Обмирщение в литературе. Становление европейских градостроительных принципов. Портретная живопись. Храмовое пения и новое светское музицирование. Рождение русской комедии и  оперы. Первые сборники русских народных песен. Петербургское барокко и московское зодчество. Русский портрет. ости.  Шедевры храмовой музыки.</w:t>
            </w: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214" w:rsidRPr="00C459EF" w:rsidTr="00F64214">
        <w:tc>
          <w:tcPr>
            <w:tcW w:w="0" w:type="auto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749" w:type="dxa"/>
          </w:tcPr>
          <w:p w:rsidR="00F64214" w:rsidRPr="00C459EF" w:rsidRDefault="00F64214" w:rsidP="00F6421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Итоговый урок по теме Духовно – нравственные основы русской художественной культуры: у истоков национальной традиции (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X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– 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XVIII</w:t>
            </w:r>
            <w:r w:rsidRPr="00C459EF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вв.)</w:t>
            </w:r>
          </w:p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</w:tcPr>
          <w:p w:rsidR="00F64214" w:rsidRPr="00C459EF" w:rsidRDefault="00F64214" w:rsidP="00F6421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C459EF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Подведение итогов. Самостоятельная работа</w:t>
            </w:r>
          </w:p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F64214" w:rsidRPr="00C459EF" w:rsidRDefault="00F64214" w:rsidP="00F64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9EF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C459EF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F57B42" w:rsidRDefault="00F57B42" w:rsidP="00F57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учебного предмета.</w:t>
      </w:r>
    </w:p>
    <w:p w:rsidR="00F57B42" w:rsidRDefault="00F57B42" w:rsidP="00F57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 класс</w:t>
      </w:r>
    </w:p>
    <w:p w:rsidR="00F57B42" w:rsidRDefault="00F57B42" w:rsidP="00F57B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7B42" w:rsidRDefault="00F57B42" w:rsidP="00F57B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1. Основные течения в европейской художественной культуре 19-начала 20 в. </w:t>
      </w:r>
    </w:p>
    <w:p w:rsidR="00F57B42" w:rsidRDefault="00F57B42" w:rsidP="00F57B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Тема 1. Романтизм в художественной культуре Европы 19 века.: открытие «внутреннего человека».</w:t>
      </w:r>
    </w:p>
    <w:p w:rsidR="00F57B42" w:rsidRPr="00EF65CD" w:rsidRDefault="00F57B42" w:rsidP="00F57B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65CD">
        <w:rPr>
          <w:rFonts w:ascii="Times New Roman" w:hAnsi="Times New Roman" w:cs="Times New Roman"/>
          <w:b/>
          <w:sz w:val="24"/>
          <w:szCs w:val="24"/>
        </w:rPr>
        <w:t>Шедевры музыкального искусства эпохи романтизма.</w:t>
      </w:r>
    </w:p>
    <w:p w:rsidR="00F57B42" w:rsidRDefault="00F57B42" w:rsidP="00F57B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57B42" w:rsidRPr="002C43C3" w:rsidRDefault="00F57B42" w:rsidP="00F57B42">
      <w:pPr>
        <w:pStyle w:val="c4"/>
        <w:spacing w:before="0" w:beforeAutospacing="0" w:after="0" w:afterAutospacing="0"/>
        <w:ind w:right="-144"/>
        <w:jc w:val="both"/>
        <w:rPr>
          <w:color w:val="000000" w:themeColor="text1"/>
        </w:rPr>
      </w:pPr>
      <w:r w:rsidRPr="002C43C3">
        <w:rPr>
          <w:rStyle w:val="c0"/>
          <w:rFonts w:eastAsiaTheme="minorHAnsi"/>
          <w:color w:val="000000" w:themeColor="text1"/>
        </w:rPr>
        <w:t>Романтизм как многогранное направление в развитии евро пейс</w:t>
      </w:r>
      <w:r>
        <w:rPr>
          <w:rStyle w:val="c0"/>
          <w:rFonts w:eastAsiaTheme="minorHAnsi"/>
          <w:color w:val="000000" w:themeColor="text1"/>
        </w:rPr>
        <w:t>кой художественной культуры XIX</w:t>
      </w:r>
      <w:r w:rsidRPr="002C43C3">
        <w:rPr>
          <w:rStyle w:val="c0"/>
          <w:rFonts w:eastAsiaTheme="minorHAnsi"/>
          <w:color w:val="000000" w:themeColor="text1"/>
        </w:rPr>
        <w:t>в.</w:t>
      </w:r>
    </w:p>
    <w:p w:rsidR="00F57B42" w:rsidRPr="002C43C3" w:rsidRDefault="00F57B42" w:rsidP="00F57B42">
      <w:pPr>
        <w:pStyle w:val="c4"/>
        <w:spacing w:before="0" w:beforeAutospacing="0" w:after="0" w:afterAutospacing="0"/>
        <w:ind w:right="-144"/>
        <w:jc w:val="both"/>
        <w:rPr>
          <w:color w:val="000000" w:themeColor="text1"/>
        </w:rPr>
      </w:pPr>
      <w:r w:rsidRPr="002C43C3">
        <w:rPr>
          <w:rStyle w:val="c0"/>
          <w:rFonts w:eastAsiaTheme="minorHAnsi"/>
          <w:color w:val="000000" w:themeColor="text1"/>
        </w:rPr>
        <w:lastRenderedPageBreak/>
        <w:t>Художественная картина мира в романтическом искусстве разных видов. Романтическое направление в европейской литературе (Э.Т.А. Гофман, Дж.Байрон, В. Гюго, В. Скотт, Г.Гейне).  Сказка в творчестве братьев Гримм, Х.К. Андерсена.</w:t>
      </w:r>
    </w:p>
    <w:p w:rsidR="00F57B42" w:rsidRDefault="00F57B42" w:rsidP="00F57B42">
      <w:pPr>
        <w:pStyle w:val="a3"/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Романтизм в изобразительном искусстве (Ф. Гойя, Т. Жерико, Э. Делакруа и др.)</w:t>
      </w:r>
    </w:p>
    <w:p w:rsidR="00F57B42" w:rsidRDefault="00F57B42" w:rsidP="00F57B42">
      <w:pPr>
        <w:pStyle w:val="a3"/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Музыка в эпоху романтизма (Дж. Верди, Ж. Бизе, Р. Вагнер и др.)</w:t>
      </w:r>
    </w:p>
    <w:p w:rsidR="00337B02" w:rsidRPr="00337B02" w:rsidRDefault="00337B02" w:rsidP="00F57B42">
      <w:pPr>
        <w:pStyle w:val="a3"/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b/>
          <w:sz w:val="24"/>
          <w:szCs w:val="24"/>
        </w:rPr>
      </w:pPr>
      <w:r w:rsidRPr="00337B02">
        <w:rPr>
          <w:rFonts w:ascii="Times New Roman" w:hAnsi="Times New Roman"/>
          <w:b/>
          <w:sz w:val="24"/>
          <w:szCs w:val="24"/>
        </w:rPr>
        <w:t>Реализация воспитательного потенциала урока:</w:t>
      </w:r>
    </w:p>
    <w:p w:rsidR="00337B02" w:rsidRPr="00337B02" w:rsidRDefault="00337B02" w:rsidP="00337B02">
      <w:pPr>
        <w:pStyle w:val="20"/>
        <w:shd w:val="clear" w:color="auto" w:fill="auto"/>
        <w:spacing w:after="0" w:line="320" w:lineRule="exact"/>
        <w:ind w:firstLine="1480"/>
        <w:jc w:val="both"/>
        <w:rPr>
          <w:sz w:val="24"/>
          <w:szCs w:val="24"/>
        </w:rPr>
      </w:pPr>
      <w:r w:rsidRPr="00337B02">
        <w:rPr>
          <w:sz w:val="24"/>
          <w:szCs w:val="24"/>
        </w:rPr>
        <w:t>установление доверительных отношений между педагогическим работником и его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</w:t>
      </w:r>
    </w:p>
    <w:p w:rsidR="00337B02" w:rsidRPr="00337B02" w:rsidRDefault="00337B02" w:rsidP="00337B02">
      <w:pPr>
        <w:pStyle w:val="20"/>
        <w:shd w:val="clear" w:color="auto" w:fill="auto"/>
        <w:spacing w:after="0" w:line="320" w:lineRule="exact"/>
        <w:ind w:firstLine="1480"/>
        <w:jc w:val="both"/>
        <w:rPr>
          <w:sz w:val="24"/>
          <w:szCs w:val="24"/>
        </w:rPr>
      </w:pPr>
      <w:r w:rsidRPr="00337B02">
        <w:rPr>
          <w:sz w:val="24"/>
          <w:szCs w:val="24"/>
        </w:rPr>
        <w:t>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самоорганизации.</w:t>
      </w:r>
    </w:p>
    <w:p w:rsidR="00337B02" w:rsidRDefault="00337B02" w:rsidP="00F57B42">
      <w:pPr>
        <w:pStyle w:val="a3"/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sz w:val="24"/>
          <w:szCs w:val="24"/>
        </w:rPr>
      </w:pPr>
    </w:p>
    <w:p w:rsidR="00F57B42" w:rsidRDefault="00F57B42" w:rsidP="00F57B42">
      <w:pPr>
        <w:pStyle w:val="a3"/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sz w:val="24"/>
          <w:szCs w:val="24"/>
        </w:rPr>
      </w:pPr>
    </w:p>
    <w:p w:rsidR="00F57B42" w:rsidRDefault="00F57B42" w:rsidP="00F57B42">
      <w:pPr>
        <w:pStyle w:val="a3"/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Тема2. </w:t>
      </w:r>
      <w:r w:rsidRPr="00CA258D">
        <w:rPr>
          <w:rFonts w:ascii="Times New Roman" w:hAnsi="Times New Roman"/>
          <w:b/>
          <w:sz w:val="24"/>
          <w:szCs w:val="24"/>
        </w:rPr>
        <w:t>Импрессионизм: поиск ускользающей красоты</w:t>
      </w:r>
      <w:r>
        <w:rPr>
          <w:rFonts w:ascii="Times New Roman" w:hAnsi="Times New Roman"/>
          <w:b/>
          <w:sz w:val="24"/>
          <w:szCs w:val="24"/>
        </w:rPr>
        <w:t xml:space="preserve">. </w:t>
      </w:r>
    </w:p>
    <w:p w:rsidR="00F57B42" w:rsidRPr="00A823CB" w:rsidRDefault="00F57B42" w:rsidP="00F57B42">
      <w:pPr>
        <w:autoSpaceDE w:val="0"/>
        <w:autoSpaceDN w:val="0"/>
        <w:adjustRightInd w:val="0"/>
        <w:spacing w:after="0"/>
        <w:ind w:right="-143"/>
        <w:jc w:val="both"/>
        <w:rPr>
          <w:rFonts w:ascii="Times New Roman" w:hAnsi="Times New Roman"/>
          <w:b/>
          <w:sz w:val="24"/>
          <w:szCs w:val="24"/>
        </w:rPr>
      </w:pPr>
      <w:r w:rsidRPr="00A823CB">
        <w:rPr>
          <w:rFonts w:ascii="Times New Roman" w:hAnsi="Times New Roman"/>
          <w:b/>
          <w:sz w:val="24"/>
          <w:szCs w:val="24"/>
        </w:rPr>
        <w:t>Импрессионизм в музыкальном искусстве.</w:t>
      </w:r>
    </w:p>
    <w:p w:rsidR="00F57B42" w:rsidRPr="00926B3B" w:rsidRDefault="00F57B42" w:rsidP="00F57B42">
      <w:pPr>
        <w:pStyle w:val="a3"/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sz w:val="24"/>
          <w:szCs w:val="24"/>
        </w:rPr>
      </w:pPr>
      <w:r w:rsidRPr="00926B3B">
        <w:rPr>
          <w:rFonts w:ascii="Times New Roman" w:hAnsi="Times New Roman"/>
          <w:sz w:val="24"/>
          <w:szCs w:val="24"/>
        </w:rPr>
        <w:t>Влияние русской музыкальной классики на стилистику французского муз. импрессионизма.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Рождение импрессионизма во французской живописи. Творчес</w:t>
      </w:r>
      <w:r>
        <w:rPr>
          <w:rFonts w:ascii="Times New Roman" w:hAnsi="Times New Roman"/>
          <w:sz w:val="24"/>
          <w:szCs w:val="24"/>
        </w:rPr>
        <w:t>тво К. Моне, Э. Мане, А Сислея,  С.</w:t>
      </w:r>
      <w:r w:rsidRPr="00CA258D">
        <w:rPr>
          <w:rFonts w:ascii="Times New Roman" w:hAnsi="Times New Roman"/>
          <w:sz w:val="24"/>
          <w:szCs w:val="24"/>
        </w:rPr>
        <w:t>Писсаро и др.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Импрессионизм в музыке (К. Дебюсси, М. Равель).</w:t>
      </w: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  <w:r w:rsidRPr="00CA258D">
        <w:rPr>
          <w:rFonts w:ascii="Times New Roman" w:hAnsi="Times New Roman"/>
          <w:color w:val="000000"/>
          <w:spacing w:val="2"/>
          <w:sz w:val="24"/>
          <w:szCs w:val="24"/>
        </w:rPr>
        <w:t xml:space="preserve">Импрессионизм как предтеча нетрадиционных направлений </w:t>
      </w:r>
      <w:r w:rsidRPr="00CA258D">
        <w:rPr>
          <w:rFonts w:ascii="Times New Roman" w:hAnsi="Times New Roman"/>
          <w:color w:val="000000"/>
          <w:spacing w:val="3"/>
          <w:sz w:val="24"/>
          <w:szCs w:val="24"/>
        </w:rPr>
        <w:t xml:space="preserve">в европейском искусстве </w:t>
      </w:r>
      <w:r w:rsidRPr="00CA258D">
        <w:rPr>
          <w:rFonts w:ascii="Times New Roman" w:hAnsi="Times New Roman"/>
          <w:color w:val="000000"/>
          <w:spacing w:val="3"/>
          <w:sz w:val="24"/>
          <w:szCs w:val="24"/>
          <w:lang w:val="en-US"/>
        </w:rPr>
        <w:t>XX</w:t>
      </w:r>
      <w:r w:rsidRPr="00CA258D">
        <w:rPr>
          <w:rFonts w:ascii="Times New Roman" w:hAnsi="Times New Roman"/>
          <w:color w:val="000000"/>
          <w:spacing w:val="3"/>
          <w:sz w:val="24"/>
          <w:szCs w:val="24"/>
        </w:rPr>
        <w:t xml:space="preserve"> в. Влияние эстетики импрессио</w:t>
      </w:r>
      <w:r w:rsidRPr="00CA258D">
        <w:rPr>
          <w:rFonts w:ascii="Times New Roman" w:hAnsi="Times New Roman"/>
          <w:color w:val="000000"/>
          <w:spacing w:val="3"/>
          <w:sz w:val="24"/>
          <w:szCs w:val="24"/>
        </w:rPr>
        <w:softHyphen/>
      </w:r>
      <w:r w:rsidRPr="00CA258D">
        <w:rPr>
          <w:rFonts w:ascii="Times New Roman" w:hAnsi="Times New Roman"/>
          <w:color w:val="000000"/>
          <w:spacing w:val="4"/>
          <w:sz w:val="24"/>
          <w:szCs w:val="24"/>
        </w:rPr>
        <w:t>низма на изобразительное искусство, музыку, театр.</w:t>
      </w:r>
    </w:p>
    <w:p w:rsidR="00337B02" w:rsidRPr="00337B02" w:rsidRDefault="00337B02" w:rsidP="00337B02">
      <w:pPr>
        <w:pStyle w:val="a3"/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b/>
          <w:sz w:val="24"/>
          <w:szCs w:val="24"/>
        </w:rPr>
      </w:pPr>
      <w:r w:rsidRPr="00337B02">
        <w:rPr>
          <w:rFonts w:ascii="Times New Roman" w:hAnsi="Times New Roman"/>
          <w:b/>
          <w:sz w:val="24"/>
          <w:szCs w:val="24"/>
        </w:rPr>
        <w:t>Реализация воспитательного потенциала урока:</w:t>
      </w:r>
    </w:p>
    <w:p w:rsidR="00337B02" w:rsidRDefault="00337B02" w:rsidP="00337B02">
      <w:pPr>
        <w:autoSpaceDE w:val="0"/>
        <w:autoSpaceDN w:val="0"/>
        <w:adjustRightInd w:val="0"/>
        <w:spacing w:after="0" w:line="240" w:lineRule="auto"/>
        <w:ind w:right="-14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7B02">
        <w:rPr>
          <w:rFonts w:ascii="Times New Roman" w:hAnsi="Times New Roman" w:cs="Times New Roman"/>
          <w:sz w:val="24"/>
          <w:szCs w:val="24"/>
        </w:rPr>
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обучающимися своего мнения по ее поводу, выработки своего к ней отношения;</w:t>
      </w:r>
    </w:p>
    <w:p w:rsidR="00337B02" w:rsidRPr="00337B02" w:rsidRDefault="00337B02" w:rsidP="00337B02">
      <w:pPr>
        <w:pStyle w:val="20"/>
        <w:shd w:val="clear" w:color="auto" w:fill="auto"/>
        <w:spacing w:after="0" w:line="320" w:lineRule="exact"/>
        <w:ind w:firstLine="708"/>
        <w:jc w:val="both"/>
        <w:rPr>
          <w:sz w:val="24"/>
          <w:szCs w:val="24"/>
        </w:rPr>
      </w:pPr>
      <w:r w:rsidRPr="00337B02">
        <w:rPr>
          <w:sz w:val="24"/>
          <w:szCs w:val="24"/>
        </w:rPr>
        <w:t>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взаимо</w:t>
      </w:r>
      <w:r>
        <w:rPr>
          <w:sz w:val="24"/>
          <w:szCs w:val="24"/>
        </w:rPr>
        <w:t>действию с другими обучающимися.</w:t>
      </w:r>
    </w:p>
    <w:p w:rsidR="00337B02" w:rsidRPr="00337B02" w:rsidRDefault="00337B02" w:rsidP="00337B02">
      <w:pPr>
        <w:autoSpaceDE w:val="0"/>
        <w:autoSpaceDN w:val="0"/>
        <w:adjustRightInd w:val="0"/>
        <w:spacing w:after="0" w:line="240" w:lineRule="auto"/>
        <w:ind w:right="-143" w:firstLine="708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</w:p>
    <w:p w:rsidR="00F57B42" w:rsidRDefault="00F57B42" w:rsidP="00F57B42">
      <w:pPr>
        <w:pStyle w:val="a3"/>
        <w:tabs>
          <w:tab w:val="right" w:pos="9355"/>
        </w:tabs>
        <w:autoSpaceDE w:val="0"/>
        <w:autoSpaceDN w:val="0"/>
        <w:adjustRightInd w:val="0"/>
        <w:spacing w:after="0" w:line="240" w:lineRule="auto"/>
        <w:ind w:left="0" w:right="-14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3. </w:t>
      </w:r>
      <w:r w:rsidRPr="00CA258D">
        <w:rPr>
          <w:rFonts w:ascii="Times New Roman" w:hAnsi="Times New Roman"/>
          <w:b/>
          <w:sz w:val="24"/>
          <w:szCs w:val="24"/>
        </w:rPr>
        <w:t>Экспрессионизм: действительность сквозь призму</w:t>
      </w:r>
      <w:r>
        <w:rPr>
          <w:rFonts w:ascii="Times New Roman" w:hAnsi="Times New Roman"/>
          <w:b/>
          <w:sz w:val="24"/>
          <w:szCs w:val="24"/>
        </w:rPr>
        <w:t xml:space="preserve"> с</w:t>
      </w:r>
      <w:r w:rsidRPr="00CA258D">
        <w:rPr>
          <w:rFonts w:ascii="Times New Roman" w:hAnsi="Times New Roman"/>
          <w:b/>
          <w:sz w:val="24"/>
          <w:szCs w:val="24"/>
        </w:rPr>
        <w:t>траха и пессимизма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F57B42" w:rsidRPr="00A823CB" w:rsidRDefault="00F57B42" w:rsidP="00F57B42">
      <w:pPr>
        <w:pStyle w:val="a3"/>
        <w:tabs>
          <w:tab w:val="right" w:pos="9355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823CB">
        <w:rPr>
          <w:rFonts w:ascii="Times New Roman" w:hAnsi="Times New Roman"/>
          <w:b/>
          <w:sz w:val="24"/>
          <w:szCs w:val="24"/>
        </w:rPr>
        <w:t>Экспрессионизм в музыкальном искусстве. Экспрессионистская  образность в европейской музыке 20 века.</w:t>
      </w:r>
    </w:p>
    <w:p w:rsidR="00F57B42" w:rsidRPr="00EF65CD" w:rsidRDefault="00F57B42" w:rsidP="00F57B42">
      <w:pPr>
        <w:pStyle w:val="a3"/>
        <w:tabs>
          <w:tab w:val="right" w:pos="9355"/>
        </w:tabs>
        <w:autoSpaceDE w:val="0"/>
        <w:autoSpaceDN w:val="0"/>
        <w:adjustRightInd w:val="0"/>
        <w:spacing w:after="0" w:line="240" w:lineRule="auto"/>
        <w:ind w:left="0" w:right="-143"/>
        <w:rPr>
          <w:rFonts w:ascii="Times New Roman" w:hAnsi="Times New Roman"/>
          <w:b/>
          <w:sz w:val="24"/>
          <w:szCs w:val="24"/>
        </w:rPr>
      </w:pPr>
    </w:p>
    <w:p w:rsidR="00F57B42" w:rsidRPr="00CA258D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color w:val="000000"/>
          <w:spacing w:val="-1"/>
          <w:sz w:val="24"/>
          <w:szCs w:val="24"/>
        </w:rPr>
        <w:t xml:space="preserve">Экспрессионизм как одно из ведущих стилевых направлений </w:t>
      </w:r>
      <w:r w:rsidRPr="00CA258D">
        <w:rPr>
          <w:rFonts w:ascii="Times New Roman" w:hAnsi="Times New Roman"/>
          <w:color w:val="000000"/>
          <w:spacing w:val="2"/>
          <w:sz w:val="24"/>
          <w:szCs w:val="24"/>
        </w:rPr>
        <w:t xml:space="preserve">в европейской художественной культуре конца </w:t>
      </w:r>
      <w:r w:rsidRPr="00CA258D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XIX</w:t>
      </w:r>
      <w:r w:rsidRPr="00CA258D">
        <w:rPr>
          <w:rFonts w:ascii="Times New Roman" w:hAnsi="Times New Roman"/>
          <w:color w:val="000000"/>
          <w:spacing w:val="2"/>
          <w:sz w:val="24"/>
          <w:szCs w:val="24"/>
        </w:rPr>
        <w:t>—</w:t>
      </w:r>
      <w:r w:rsidRPr="00CA258D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XX</w:t>
      </w:r>
      <w:r w:rsidRPr="00CA258D">
        <w:rPr>
          <w:rFonts w:ascii="Times New Roman" w:hAnsi="Times New Roman"/>
          <w:color w:val="000000"/>
          <w:spacing w:val="2"/>
          <w:sz w:val="24"/>
          <w:szCs w:val="24"/>
        </w:rPr>
        <w:t xml:space="preserve"> вв. </w:t>
      </w:r>
      <w:r w:rsidRPr="00CA258D">
        <w:rPr>
          <w:rFonts w:ascii="Times New Roman" w:hAnsi="Times New Roman"/>
          <w:color w:val="000000"/>
          <w:spacing w:val="6"/>
          <w:sz w:val="24"/>
          <w:szCs w:val="24"/>
        </w:rPr>
        <w:t xml:space="preserve">Сущность экспрессионистической образности. Отражение в </w:t>
      </w:r>
      <w:r w:rsidRPr="00CA258D">
        <w:rPr>
          <w:rFonts w:ascii="Times New Roman" w:hAnsi="Times New Roman"/>
          <w:color w:val="000000"/>
          <w:spacing w:val="1"/>
          <w:sz w:val="24"/>
          <w:szCs w:val="24"/>
        </w:rPr>
        <w:t xml:space="preserve">экспрессионизме идеи утраты гуманистических и религиозных </w:t>
      </w:r>
      <w:r w:rsidRPr="00CA258D">
        <w:rPr>
          <w:rFonts w:ascii="Times New Roman" w:hAnsi="Times New Roman"/>
          <w:color w:val="000000"/>
          <w:spacing w:val="3"/>
          <w:sz w:val="24"/>
          <w:szCs w:val="24"/>
        </w:rPr>
        <w:t xml:space="preserve">идеалов, болезненной тоски, одиночества, страха, ненависти. </w:t>
      </w:r>
      <w:r w:rsidRPr="00CA258D">
        <w:rPr>
          <w:rFonts w:ascii="Times New Roman" w:hAnsi="Times New Roman"/>
          <w:color w:val="000000"/>
          <w:spacing w:val="7"/>
          <w:sz w:val="24"/>
          <w:szCs w:val="24"/>
        </w:rPr>
        <w:t xml:space="preserve">Деструктивные, антигармоничные начала бытия — главная </w:t>
      </w:r>
      <w:r w:rsidRPr="00CA258D">
        <w:rPr>
          <w:rFonts w:ascii="Times New Roman" w:hAnsi="Times New Roman"/>
          <w:color w:val="000000"/>
          <w:spacing w:val="5"/>
          <w:sz w:val="24"/>
          <w:szCs w:val="24"/>
        </w:rPr>
        <w:t>тема экспрессионизма.</w:t>
      </w:r>
    </w:p>
    <w:p w:rsidR="00F57B42" w:rsidRPr="00CA258D" w:rsidRDefault="00F57B42" w:rsidP="00F57B42">
      <w:pPr>
        <w:pStyle w:val="a3"/>
        <w:tabs>
          <w:tab w:val="right" w:pos="9355"/>
        </w:tabs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Экспрессионизм в изобразительном искусстве (Э. Мунк, Э. Нольде, Ф. Марк и др.)</w:t>
      </w:r>
    </w:p>
    <w:p w:rsidR="00F57B42" w:rsidRDefault="00F57B42" w:rsidP="00F57B42">
      <w:pPr>
        <w:pStyle w:val="a3"/>
        <w:tabs>
          <w:tab w:val="right" w:pos="9355"/>
        </w:tabs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Экспрессионизм в музыке (Г. Малер, А. Шенберг, А. Онеггер  и др.)</w:t>
      </w:r>
    </w:p>
    <w:p w:rsidR="00B56C30" w:rsidRPr="00337B02" w:rsidRDefault="00B56C30" w:rsidP="00B56C30">
      <w:pPr>
        <w:pStyle w:val="a3"/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b/>
          <w:sz w:val="24"/>
          <w:szCs w:val="24"/>
        </w:rPr>
      </w:pPr>
      <w:r w:rsidRPr="00337B02">
        <w:rPr>
          <w:rFonts w:ascii="Times New Roman" w:hAnsi="Times New Roman"/>
          <w:b/>
          <w:sz w:val="24"/>
          <w:szCs w:val="24"/>
        </w:rPr>
        <w:t>Реализация воспитательного потенциала урока:</w:t>
      </w:r>
    </w:p>
    <w:p w:rsidR="00B56C30" w:rsidRPr="00337B02" w:rsidRDefault="00B56C30" w:rsidP="00B56C30">
      <w:pPr>
        <w:pStyle w:val="20"/>
        <w:shd w:val="clear" w:color="auto" w:fill="auto"/>
        <w:spacing w:after="0" w:line="320" w:lineRule="exact"/>
        <w:ind w:firstLine="1480"/>
        <w:jc w:val="both"/>
        <w:rPr>
          <w:sz w:val="24"/>
          <w:szCs w:val="24"/>
        </w:rPr>
      </w:pPr>
      <w:r w:rsidRPr="00337B02">
        <w:rPr>
          <w:sz w:val="24"/>
          <w:szCs w:val="24"/>
        </w:rPr>
        <w:t>установление доверительных отношений между педагогическим работником и его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</w:t>
      </w:r>
    </w:p>
    <w:p w:rsidR="00B56C30" w:rsidRPr="00337B02" w:rsidRDefault="00B56C30" w:rsidP="00B56C30">
      <w:pPr>
        <w:pStyle w:val="20"/>
        <w:shd w:val="clear" w:color="auto" w:fill="auto"/>
        <w:spacing w:after="0" w:line="320" w:lineRule="exact"/>
        <w:ind w:firstLine="1480"/>
        <w:jc w:val="both"/>
        <w:rPr>
          <w:sz w:val="24"/>
          <w:szCs w:val="24"/>
        </w:rPr>
      </w:pPr>
      <w:r w:rsidRPr="00337B02">
        <w:rPr>
          <w:sz w:val="24"/>
          <w:szCs w:val="24"/>
        </w:rPr>
        <w:t xml:space="preserve">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</w:t>
      </w:r>
      <w:r w:rsidRPr="00337B02">
        <w:rPr>
          <w:sz w:val="24"/>
          <w:szCs w:val="24"/>
        </w:rPr>
        <w:lastRenderedPageBreak/>
        <w:t>принципы учебной дисциплины и самоорганизации.</w:t>
      </w:r>
    </w:p>
    <w:p w:rsidR="00B56C30" w:rsidRDefault="00B56C30" w:rsidP="00F57B42">
      <w:pPr>
        <w:pStyle w:val="a3"/>
        <w:tabs>
          <w:tab w:val="right" w:pos="9355"/>
        </w:tabs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sz w:val="24"/>
          <w:szCs w:val="24"/>
        </w:rPr>
      </w:pPr>
    </w:p>
    <w:p w:rsidR="00337B02" w:rsidRPr="00CA258D" w:rsidRDefault="00337B02" w:rsidP="00F57B42">
      <w:pPr>
        <w:pStyle w:val="a3"/>
        <w:tabs>
          <w:tab w:val="right" w:pos="9355"/>
        </w:tabs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sz w:val="24"/>
          <w:szCs w:val="24"/>
        </w:rPr>
      </w:pPr>
    </w:p>
    <w:p w:rsidR="00F57B42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4. </w:t>
      </w:r>
      <w:r w:rsidRPr="00CA258D">
        <w:rPr>
          <w:rFonts w:ascii="Times New Roman" w:hAnsi="Times New Roman"/>
          <w:b/>
          <w:sz w:val="24"/>
          <w:szCs w:val="24"/>
        </w:rPr>
        <w:t>Мир реальности и мир «новой реальности»: Трад</w:t>
      </w:r>
      <w:r>
        <w:rPr>
          <w:rFonts w:ascii="Times New Roman" w:hAnsi="Times New Roman"/>
          <w:b/>
          <w:sz w:val="24"/>
          <w:szCs w:val="24"/>
        </w:rPr>
        <w:t>иционные и нетрадиционные</w:t>
      </w:r>
      <w:r w:rsidRPr="00CA258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течения </w:t>
      </w:r>
      <w:r w:rsidRPr="00CA258D">
        <w:rPr>
          <w:rFonts w:ascii="Times New Roman" w:hAnsi="Times New Roman"/>
          <w:b/>
          <w:sz w:val="24"/>
          <w:szCs w:val="24"/>
        </w:rPr>
        <w:t>в искусстве конца 19 нач</w:t>
      </w:r>
      <w:r>
        <w:rPr>
          <w:rFonts w:ascii="Times New Roman" w:hAnsi="Times New Roman"/>
          <w:b/>
          <w:sz w:val="24"/>
          <w:szCs w:val="24"/>
        </w:rPr>
        <w:t>ала</w:t>
      </w:r>
      <w:r w:rsidRPr="00CA258D">
        <w:rPr>
          <w:rFonts w:ascii="Times New Roman" w:hAnsi="Times New Roman"/>
          <w:b/>
          <w:sz w:val="24"/>
          <w:szCs w:val="24"/>
        </w:rPr>
        <w:t xml:space="preserve"> 20 в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F57B42" w:rsidRPr="00A823CB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  <w:r w:rsidRPr="00A823CB">
        <w:rPr>
          <w:rFonts w:ascii="Times New Roman" w:hAnsi="Times New Roman"/>
          <w:b/>
          <w:sz w:val="24"/>
          <w:szCs w:val="24"/>
        </w:rPr>
        <w:t>Изобразительное искусство: в поисках радикального обновления средств выразительности.</w:t>
      </w:r>
    </w:p>
    <w:p w:rsidR="00F57B42" w:rsidRPr="00CA258D" w:rsidRDefault="00F57B42" w:rsidP="00B56C30">
      <w:pPr>
        <w:shd w:val="clear" w:color="auto" w:fill="FFFFFF"/>
        <w:spacing w:after="0" w:line="240" w:lineRule="auto"/>
        <w:ind w:right="-143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CA258D">
        <w:rPr>
          <w:rFonts w:ascii="Times New Roman" w:hAnsi="Times New Roman"/>
          <w:color w:val="000000"/>
          <w:spacing w:val="7"/>
          <w:sz w:val="24"/>
          <w:szCs w:val="24"/>
        </w:rPr>
        <w:t>Символизм как философская «сверхидея» искусства кон</w:t>
      </w:r>
      <w:r w:rsidRPr="00CA258D">
        <w:rPr>
          <w:rFonts w:ascii="Times New Roman" w:hAnsi="Times New Roman"/>
          <w:color w:val="000000"/>
          <w:spacing w:val="7"/>
          <w:sz w:val="24"/>
          <w:szCs w:val="24"/>
        </w:rPr>
        <w:softHyphen/>
      </w:r>
      <w:r w:rsidRPr="00CA258D">
        <w:rPr>
          <w:rFonts w:ascii="Times New Roman" w:hAnsi="Times New Roman"/>
          <w:color w:val="000000"/>
          <w:spacing w:val="8"/>
          <w:sz w:val="24"/>
          <w:szCs w:val="24"/>
        </w:rPr>
        <w:t xml:space="preserve">ца </w:t>
      </w:r>
      <w:r w:rsidRPr="00CA258D">
        <w:rPr>
          <w:rFonts w:ascii="Times New Roman" w:hAnsi="Times New Roman"/>
          <w:color w:val="000000"/>
          <w:spacing w:val="8"/>
          <w:sz w:val="24"/>
          <w:szCs w:val="24"/>
          <w:lang w:val="en-US"/>
        </w:rPr>
        <w:t>XIX</w:t>
      </w:r>
      <w:r w:rsidRPr="00CA258D">
        <w:rPr>
          <w:rFonts w:ascii="Times New Roman" w:hAnsi="Times New Roman"/>
          <w:color w:val="000000"/>
          <w:spacing w:val="8"/>
          <w:sz w:val="24"/>
          <w:szCs w:val="24"/>
        </w:rPr>
        <w:t xml:space="preserve"> ~ начала </w:t>
      </w:r>
      <w:r w:rsidRPr="00CA258D">
        <w:rPr>
          <w:rFonts w:ascii="Times New Roman" w:hAnsi="Times New Roman"/>
          <w:color w:val="000000"/>
          <w:spacing w:val="8"/>
          <w:sz w:val="24"/>
          <w:szCs w:val="24"/>
          <w:lang w:val="en-US"/>
        </w:rPr>
        <w:t>XX</w:t>
      </w:r>
      <w:r w:rsidRPr="00CA258D">
        <w:rPr>
          <w:rFonts w:ascii="Times New Roman" w:hAnsi="Times New Roman"/>
          <w:color w:val="000000"/>
          <w:spacing w:val="8"/>
          <w:sz w:val="24"/>
          <w:szCs w:val="24"/>
        </w:rPr>
        <w:t xml:space="preserve"> в. Влияние символизма на многие сти</w:t>
      </w:r>
      <w:r w:rsidRPr="00CA258D">
        <w:rPr>
          <w:rFonts w:ascii="Times New Roman" w:hAnsi="Times New Roman"/>
          <w:color w:val="000000"/>
          <w:spacing w:val="8"/>
          <w:sz w:val="24"/>
          <w:szCs w:val="24"/>
        </w:rPr>
        <w:softHyphen/>
        <w:t>левые направления и художественные течения. Предше</w:t>
      </w:r>
      <w:r w:rsidRPr="00CA258D">
        <w:rPr>
          <w:rFonts w:ascii="Times New Roman" w:hAnsi="Times New Roman"/>
          <w:color w:val="000000"/>
          <w:spacing w:val="6"/>
          <w:sz w:val="24"/>
          <w:szCs w:val="24"/>
        </w:rPr>
        <w:t xml:space="preserve">ственники символизма(Ш. Бодлер «Цветы зла»). Символизм </w:t>
      </w:r>
      <w:r w:rsidRPr="00CA258D">
        <w:rPr>
          <w:rFonts w:ascii="Times New Roman" w:hAnsi="Times New Roman"/>
          <w:color w:val="000000"/>
          <w:spacing w:val="3"/>
          <w:sz w:val="24"/>
          <w:szCs w:val="24"/>
        </w:rPr>
        <w:t>в творчестве П. Верлена, А. Рембо, И. Малларме, М. Метер</w:t>
      </w:r>
      <w:r w:rsidRPr="00CA258D">
        <w:rPr>
          <w:rFonts w:ascii="Times New Roman" w:hAnsi="Times New Roman"/>
          <w:color w:val="000000"/>
          <w:spacing w:val="6"/>
          <w:sz w:val="24"/>
          <w:szCs w:val="24"/>
        </w:rPr>
        <w:t>линка. Вселенский пессимизм, отчаяние, бессилие челове</w:t>
      </w:r>
      <w:r w:rsidRPr="00CA258D">
        <w:rPr>
          <w:rFonts w:ascii="Times New Roman" w:hAnsi="Times New Roman"/>
          <w:color w:val="000000"/>
          <w:spacing w:val="6"/>
          <w:sz w:val="24"/>
          <w:szCs w:val="24"/>
        </w:rPr>
        <w:softHyphen/>
      </w:r>
      <w:r w:rsidRPr="00CA258D">
        <w:rPr>
          <w:rFonts w:ascii="Times New Roman" w:hAnsi="Times New Roman"/>
          <w:color w:val="000000"/>
          <w:spacing w:val="5"/>
          <w:sz w:val="24"/>
          <w:szCs w:val="24"/>
        </w:rPr>
        <w:t>ческого разума — образы поэзии Э. Верхарна («Черные фа</w:t>
      </w:r>
      <w:r w:rsidRPr="00CA258D">
        <w:rPr>
          <w:rFonts w:ascii="Times New Roman" w:hAnsi="Times New Roman"/>
          <w:color w:val="000000"/>
          <w:spacing w:val="5"/>
          <w:sz w:val="24"/>
          <w:szCs w:val="24"/>
        </w:rPr>
        <w:softHyphen/>
      </w:r>
      <w:r w:rsidRPr="00CA258D">
        <w:rPr>
          <w:rFonts w:ascii="Times New Roman" w:hAnsi="Times New Roman"/>
          <w:color w:val="000000"/>
          <w:spacing w:val="9"/>
          <w:sz w:val="24"/>
          <w:szCs w:val="24"/>
        </w:rPr>
        <w:t>келы»).</w:t>
      </w:r>
    </w:p>
    <w:p w:rsidR="00F57B42" w:rsidRPr="00CA258D" w:rsidRDefault="00F57B42" w:rsidP="00F57B42">
      <w:pPr>
        <w:pStyle w:val="a3"/>
        <w:tabs>
          <w:tab w:val="right" w:pos="9355"/>
        </w:tabs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Эстетические и инженерные новации в архитектуре (В. Гропиус,Л. Корбюзье, А.Г. Эйфель ).</w:t>
      </w:r>
    </w:p>
    <w:p w:rsidR="00F57B42" w:rsidRPr="00CA258D" w:rsidRDefault="00F57B42" w:rsidP="00F57B42">
      <w:pPr>
        <w:pStyle w:val="a3"/>
        <w:tabs>
          <w:tab w:val="right" w:pos="9355"/>
        </w:tabs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 xml:space="preserve">Изобразительное искусство в поисках радикального обновления  средств выразительности. </w:t>
      </w:r>
    </w:p>
    <w:p w:rsidR="00F57B42" w:rsidRPr="00CA258D" w:rsidRDefault="00F57B42" w:rsidP="00F57B42">
      <w:pPr>
        <w:pStyle w:val="a3"/>
        <w:tabs>
          <w:tab w:val="right" w:pos="9355"/>
        </w:tabs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 xml:space="preserve">Постимпрессионизм во французской живописи (П. Сезанн, П. Гоген и др.). </w:t>
      </w:r>
    </w:p>
    <w:p w:rsidR="00F57B42" w:rsidRPr="00CA258D" w:rsidRDefault="00F57B42" w:rsidP="00F57B42">
      <w:pPr>
        <w:pStyle w:val="a3"/>
        <w:tabs>
          <w:tab w:val="right" w:pos="9355"/>
        </w:tabs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Фовизм во французском изобразительном искусстве (А. Матисс).</w:t>
      </w:r>
    </w:p>
    <w:p w:rsidR="00F57B42" w:rsidRPr="00CA258D" w:rsidRDefault="00F57B42" w:rsidP="00F57B42">
      <w:pPr>
        <w:tabs>
          <w:tab w:val="left" w:pos="6840"/>
        </w:tabs>
        <w:spacing w:after="0" w:line="240" w:lineRule="auto"/>
        <w:ind w:right="-143"/>
        <w:jc w:val="both"/>
        <w:rPr>
          <w:rFonts w:ascii="Times New Roman" w:hAnsi="Times New Roman"/>
          <w:color w:val="000000"/>
          <w:sz w:val="24"/>
          <w:szCs w:val="24"/>
        </w:rPr>
      </w:pPr>
      <w:r w:rsidRPr="00CA258D">
        <w:rPr>
          <w:rFonts w:ascii="Times New Roman" w:hAnsi="Times New Roman"/>
          <w:color w:val="000000"/>
          <w:spacing w:val="2"/>
          <w:sz w:val="24"/>
          <w:szCs w:val="24"/>
        </w:rPr>
        <w:t>Изобразительное искусство в поисках радикального обнов</w:t>
      </w:r>
      <w:r w:rsidRPr="00CA258D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CA258D">
        <w:rPr>
          <w:rFonts w:ascii="Times New Roman" w:hAnsi="Times New Roman"/>
          <w:color w:val="000000"/>
          <w:sz w:val="24"/>
          <w:szCs w:val="24"/>
        </w:rPr>
        <w:t>ления средств выразительности.</w:t>
      </w:r>
    </w:p>
    <w:p w:rsidR="00F57B42" w:rsidRDefault="00F57B42" w:rsidP="00F57B42">
      <w:pPr>
        <w:pStyle w:val="a3"/>
        <w:tabs>
          <w:tab w:val="right" w:pos="9355"/>
        </w:tabs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color w:val="000000"/>
          <w:spacing w:val="3"/>
          <w:sz w:val="24"/>
          <w:szCs w:val="24"/>
        </w:rPr>
        <w:t xml:space="preserve">Кубизм как принципиально новое направление в живописи </w:t>
      </w:r>
      <w:r w:rsidRPr="00CA258D">
        <w:rPr>
          <w:rFonts w:ascii="Times New Roman" w:hAnsi="Times New Roman"/>
          <w:color w:val="000000"/>
          <w:sz w:val="24"/>
          <w:szCs w:val="24"/>
        </w:rPr>
        <w:t>и скульптуре</w:t>
      </w:r>
      <w:r w:rsidRPr="00CA258D">
        <w:rPr>
          <w:rFonts w:ascii="Times New Roman" w:hAnsi="Times New Roman"/>
          <w:sz w:val="24"/>
          <w:szCs w:val="24"/>
        </w:rPr>
        <w:t xml:space="preserve"> (П. Синьяк, Ж. Брак, П. Пикассо и др). </w:t>
      </w:r>
    </w:p>
    <w:p w:rsidR="00B56C30" w:rsidRPr="00337B02" w:rsidRDefault="00B56C30" w:rsidP="00B56C30">
      <w:pPr>
        <w:pStyle w:val="a3"/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b/>
          <w:sz w:val="24"/>
          <w:szCs w:val="24"/>
        </w:rPr>
      </w:pPr>
      <w:r w:rsidRPr="00337B02">
        <w:rPr>
          <w:rFonts w:ascii="Times New Roman" w:hAnsi="Times New Roman"/>
          <w:b/>
          <w:sz w:val="24"/>
          <w:szCs w:val="24"/>
        </w:rPr>
        <w:t>Реализация воспитательного потенциала урока:</w:t>
      </w:r>
    </w:p>
    <w:p w:rsidR="00B56C30" w:rsidRPr="00B56C30" w:rsidRDefault="00B56C30" w:rsidP="00B56C30">
      <w:pPr>
        <w:pStyle w:val="20"/>
        <w:shd w:val="clear" w:color="auto" w:fill="auto"/>
        <w:spacing w:after="0" w:line="320" w:lineRule="exact"/>
        <w:ind w:left="140" w:firstLine="568"/>
        <w:jc w:val="both"/>
        <w:rPr>
          <w:sz w:val="24"/>
          <w:szCs w:val="24"/>
        </w:rPr>
      </w:pPr>
      <w:r w:rsidRPr="00B56C30">
        <w:rPr>
          <w:sz w:val="24"/>
          <w:szCs w:val="24"/>
        </w:rPr>
        <w:t>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F57B42" w:rsidRPr="00CA258D" w:rsidRDefault="00F57B42" w:rsidP="00F57B42">
      <w:pPr>
        <w:pStyle w:val="a3"/>
        <w:tabs>
          <w:tab w:val="right" w:pos="9355"/>
        </w:tabs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sz w:val="24"/>
          <w:szCs w:val="24"/>
        </w:rPr>
      </w:pPr>
    </w:p>
    <w:p w:rsidR="00F57B42" w:rsidRDefault="00F57B42" w:rsidP="00F57B42">
      <w:pPr>
        <w:rPr>
          <w:rFonts w:ascii="Times New Roman" w:hAnsi="Times New Roman"/>
          <w:b/>
          <w:sz w:val="24"/>
          <w:szCs w:val="24"/>
        </w:rPr>
      </w:pPr>
      <w:r w:rsidRPr="00CA258D">
        <w:rPr>
          <w:rFonts w:ascii="Times New Roman" w:hAnsi="Times New Roman"/>
          <w:b/>
          <w:sz w:val="24"/>
          <w:szCs w:val="24"/>
        </w:rPr>
        <w:t>Раздел 2</w:t>
      </w:r>
      <w:r w:rsidRPr="00CA258D">
        <w:rPr>
          <w:rFonts w:ascii="Times New Roman" w:hAnsi="Times New Roman"/>
          <w:sz w:val="24"/>
          <w:szCs w:val="24"/>
        </w:rPr>
        <w:t xml:space="preserve">. </w:t>
      </w:r>
      <w:r w:rsidRPr="00CA258D">
        <w:rPr>
          <w:rFonts w:ascii="Times New Roman" w:hAnsi="Times New Roman"/>
          <w:b/>
          <w:sz w:val="24"/>
          <w:szCs w:val="24"/>
        </w:rPr>
        <w:t>Художественная культура России 19-нач.20в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B56C30" w:rsidRPr="00337B02" w:rsidRDefault="00B56C30" w:rsidP="00B56C30">
      <w:pPr>
        <w:pStyle w:val="a3"/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b/>
          <w:sz w:val="24"/>
          <w:szCs w:val="24"/>
        </w:rPr>
      </w:pPr>
      <w:r w:rsidRPr="00337B02">
        <w:rPr>
          <w:rFonts w:ascii="Times New Roman" w:hAnsi="Times New Roman"/>
          <w:b/>
          <w:sz w:val="24"/>
          <w:szCs w:val="24"/>
        </w:rPr>
        <w:t>Реализация воспитательного потенциала урока:</w:t>
      </w:r>
    </w:p>
    <w:p w:rsidR="00B56C30" w:rsidRPr="00B56C30" w:rsidRDefault="00B56C30" w:rsidP="00B56C30">
      <w:pPr>
        <w:pStyle w:val="20"/>
        <w:shd w:val="clear" w:color="auto" w:fill="auto"/>
        <w:spacing w:after="0" w:line="320" w:lineRule="exact"/>
        <w:ind w:firstLine="708"/>
        <w:jc w:val="both"/>
        <w:rPr>
          <w:sz w:val="24"/>
          <w:szCs w:val="24"/>
        </w:rPr>
      </w:pPr>
      <w:r w:rsidRPr="00B56C30">
        <w:rPr>
          <w:sz w:val="24"/>
          <w:szCs w:val="24"/>
        </w:rPr>
        <w:t>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B56C30" w:rsidRPr="00B56C30" w:rsidRDefault="00B56C30" w:rsidP="00B56C30">
      <w:pPr>
        <w:pStyle w:val="20"/>
        <w:shd w:val="clear" w:color="auto" w:fill="auto"/>
        <w:spacing w:after="0" w:line="320" w:lineRule="exact"/>
        <w:ind w:firstLine="708"/>
        <w:jc w:val="both"/>
        <w:rPr>
          <w:sz w:val="24"/>
          <w:szCs w:val="24"/>
        </w:rPr>
      </w:pPr>
      <w:r w:rsidRPr="00B56C30">
        <w:rPr>
          <w:sz w:val="24"/>
          <w:szCs w:val="24"/>
        </w:rPr>
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обучающимися своего мнения по ее поводу, выработки своего к ней отношения;</w:t>
      </w:r>
    </w:p>
    <w:p w:rsidR="00B56C30" w:rsidRPr="00B56C30" w:rsidRDefault="00B56C30" w:rsidP="00B56C30">
      <w:pPr>
        <w:pStyle w:val="20"/>
        <w:shd w:val="clear" w:color="auto" w:fill="auto"/>
        <w:spacing w:after="0" w:line="320" w:lineRule="exact"/>
        <w:ind w:left="140" w:firstLine="568"/>
        <w:jc w:val="both"/>
        <w:rPr>
          <w:sz w:val="24"/>
          <w:szCs w:val="24"/>
        </w:rPr>
      </w:pPr>
      <w:r w:rsidRPr="00B56C30">
        <w:rPr>
          <w:sz w:val="24"/>
          <w:szCs w:val="24"/>
        </w:rPr>
        <w:t>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B56C30" w:rsidRDefault="00B56C30" w:rsidP="00F57B42">
      <w:pPr>
        <w:rPr>
          <w:rFonts w:ascii="Times New Roman" w:hAnsi="Times New Roman"/>
          <w:b/>
          <w:sz w:val="24"/>
          <w:szCs w:val="24"/>
        </w:rPr>
      </w:pPr>
    </w:p>
    <w:p w:rsidR="00F57B42" w:rsidRDefault="00F57B42" w:rsidP="00F57B42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5. Ш</w:t>
      </w:r>
      <w:r w:rsidRPr="00CA258D">
        <w:rPr>
          <w:rFonts w:ascii="Times New Roman" w:hAnsi="Times New Roman"/>
          <w:b/>
          <w:sz w:val="24"/>
          <w:szCs w:val="24"/>
        </w:rPr>
        <w:t>едевры русской художественной культуры 1-й пол. 19 века</w:t>
      </w:r>
      <w:r>
        <w:rPr>
          <w:rFonts w:ascii="Times New Roman" w:hAnsi="Times New Roman"/>
          <w:b/>
          <w:sz w:val="24"/>
          <w:szCs w:val="24"/>
        </w:rPr>
        <w:t xml:space="preserve">- </w:t>
      </w:r>
      <w:r w:rsidRPr="00CA258D">
        <w:rPr>
          <w:rFonts w:ascii="Times New Roman" w:hAnsi="Times New Roman"/>
          <w:b/>
          <w:sz w:val="24"/>
          <w:szCs w:val="24"/>
        </w:rPr>
        <w:t>Ф</w:t>
      </w:r>
      <w:r>
        <w:rPr>
          <w:rFonts w:ascii="Times New Roman" w:hAnsi="Times New Roman"/>
          <w:b/>
          <w:sz w:val="24"/>
          <w:szCs w:val="24"/>
        </w:rPr>
        <w:t>ундамент национальной классики.</w:t>
      </w:r>
    </w:p>
    <w:p w:rsidR="00F57B42" w:rsidRPr="00A823CB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  <w:r w:rsidRPr="00A823CB">
        <w:rPr>
          <w:rFonts w:ascii="Times New Roman" w:hAnsi="Times New Roman"/>
          <w:b/>
          <w:sz w:val="24"/>
          <w:szCs w:val="24"/>
        </w:rPr>
        <w:t>« Прекрасное  начало» : расцвет искусства пушкинской эпохи.</w:t>
      </w:r>
    </w:p>
    <w:p w:rsidR="00F57B42" w:rsidRPr="00A823CB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823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«Суть две сестры родные»: романтическая поэзия и музыка.</w:t>
      </w:r>
    </w:p>
    <w:p w:rsidR="00F57B42" w:rsidRPr="00A823CB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  <w:r w:rsidRPr="00A823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Новые пути русской живописи.</w:t>
      </w:r>
    </w:p>
    <w:p w:rsidR="00F57B42" w:rsidRPr="00A823CB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  <w:r w:rsidRPr="00A823CB">
        <w:rPr>
          <w:rFonts w:ascii="Times New Roman" w:hAnsi="Times New Roman"/>
          <w:b/>
          <w:sz w:val="24"/>
          <w:szCs w:val="24"/>
        </w:rPr>
        <w:t>Искание правды: «гоголевское направление» в русском искусстве.</w:t>
      </w:r>
    </w:p>
    <w:p w:rsidR="00F57B42" w:rsidRDefault="00F57B42" w:rsidP="00F57B4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57B42" w:rsidRPr="00CA258D" w:rsidRDefault="00F57B42" w:rsidP="00F57B42">
      <w:pPr>
        <w:tabs>
          <w:tab w:val="left" w:pos="6840"/>
        </w:tabs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lastRenderedPageBreak/>
        <w:t>Усиление свободомыслия, идеи декабристов. Завершение «дворянского этапа» развития культуры. Характерное сочетание классицизма с новыми романтическими  и реалистическими идеалами. Отражение в искусстве наболевших социальных проблем.  Рождение образа «маленького человека» (А.С. Пушкин, Н.В. Гоголь).</w:t>
      </w:r>
    </w:p>
    <w:p w:rsidR="00F57B42" w:rsidRDefault="00F57B42" w:rsidP="00F57B42">
      <w:pPr>
        <w:tabs>
          <w:tab w:val="left" w:pos="6840"/>
        </w:tabs>
        <w:spacing w:after="0" w:line="240" w:lineRule="auto"/>
        <w:ind w:right="-143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CA258D">
        <w:rPr>
          <w:rFonts w:ascii="Times New Roman" w:hAnsi="Times New Roman"/>
          <w:color w:val="000000"/>
          <w:spacing w:val="3"/>
          <w:sz w:val="24"/>
          <w:szCs w:val="24"/>
        </w:rPr>
        <w:t xml:space="preserve">Европейская романтическая </w:t>
      </w:r>
      <w:r w:rsidRPr="00CA258D">
        <w:rPr>
          <w:rFonts w:ascii="Times New Roman" w:hAnsi="Times New Roman"/>
          <w:color w:val="000000"/>
          <w:sz w:val="24"/>
          <w:szCs w:val="24"/>
        </w:rPr>
        <w:t>концепция свободной личности и ее преломление в русской ху</w:t>
      </w:r>
      <w:r w:rsidRPr="00CA258D">
        <w:rPr>
          <w:rFonts w:ascii="Times New Roman" w:hAnsi="Times New Roman"/>
          <w:color w:val="000000"/>
          <w:sz w:val="24"/>
          <w:szCs w:val="24"/>
        </w:rPr>
        <w:softHyphen/>
      </w:r>
      <w:r w:rsidRPr="00CA258D">
        <w:rPr>
          <w:rFonts w:ascii="Times New Roman" w:hAnsi="Times New Roman"/>
          <w:color w:val="000000"/>
          <w:spacing w:val="-2"/>
          <w:sz w:val="24"/>
          <w:szCs w:val="24"/>
        </w:rPr>
        <w:t>дожественной культуре.</w:t>
      </w:r>
    </w:p>
    <w:p w:rsidR="00F57B42" w:rsidRPr="00CA258D" w:rsidRDefault="00F57B42" w:rsidP="00F57B42">
      <w:pPr>
        <w:tabs>
          <w:tab w:val="left" w:pos="6840"/>
        </w:tabs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</w:p>
    <w:p w:rsidR="00F57B42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6. </w:t>
      </w:r>
      <w:r w:rsidRPr="00CA258D">
        <w:rPr>
          <w:rFonts w:ascii="Times New Roman" w:hAnsi="Times New Roman"/>
          <w:b/>
          <w:sz w:val="24"/>
          <w:szCs w:val="24"/>
        </w:rPr>
        <w:t>Художественная культу</w:t>
      </w:r>
      <w:r>
        <w:rPr>
          <w:rFonts w:ascii="Times New Roman" w:hAnsi="Times New Roman"/>
          <w:b/>
          <w:sz w:val="24"/>
          <w:szCs w:val="24"/>
        </w:rPr>
        <w:t xml:space="preserve">ра России пореформенной эпохи: вера в высокую миссию русского народа. </w:t>
      </w:r>
    </w:p>
    <w:p w:rsidR="00F57B42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Литература как ценностное ядро русской художественной культуры пореформенных лет.</w:t>
      </w:r>
    </w:p>
    <w:p w:rsidR="00F57B42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Вершины русской музыкальной классики.</w:t>
      </w:r>
    </w:p>
    <w:p w:rsidR="00F57B42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грани искусства и жизни: реалистическая живопись</w:t>
      </w:r>
    </w:p>
    <w:p w:rsidR="00F57B42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Архитектура и ваяние: отголоски традиций.</w:t>
      </w:r>
    </w:p>
    <w:p w:rsidR="00F57B42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</w:p>
    <w:p w:rsidR="00F57B42" w:rsidRPr="00CA258D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color w:val="000000"/>
          <w:spacing w:val="4"/>
          <w:sz w:val="24"/>
          <w:szCs w:val="24"/>
        </w:rPr>
        <w:t xml:space="preserve">Отмена крепостного права и его культурные последствия. </w:t>
      </w:r>
      <w:r w:rsidRPr="00CA258D">
        <w:rPr>
          <w:rFonts w:ascii="Times New Roman" w:hAnsi="Times New Roman"/>
          <w:color w:val="000000"/>
          <w:spacing w:val="1"/>
          <w:sz w:val="24"/>
          <w:szCs w:val="24"/>
        </w:rPr>
        <w:t>Непосредственное отражение в искусстве общественных боре</w:t>
      </w:r>
      <w:r w:rsidRPr="00CA258D">
        <w:rPr>
          <w:rFonts w:ascii="Times New Roman" w:hAnsi="Times New Roman"/>
          <w:color w:val="000000"/>
          <w:spacing w:val="1"/>
          <w:sz w:val="24"/>
          <w:szCs w:val="24"/>
        </w:rPr>
        <w:softHyphen/>
        <w:t xml:space="preserve">ний, идеалы народничества. Понятие «народ», его трактовка в </w:t>
      </w:r>
      <w:r w:rsidRPr="00CA258D">
        <w:rPr>
          <w:rFonts w:ascii="Times New Roman" w:hAnsi="Times New Roman"/>
          <w:color w:val="000000"/>
          <w:sz w:val="24"/>
          <w:szCs w:val="24"/>
        </w:rPr>
        <w:t xml:space="preserve">художественных образах. Слияние образа народа и героя. Опыт </w:t>
      </w:r>
      <w:r w:rsidRPr="00CA258D">
        <w:rPr>
          <w:rFonts w:ascii="Times New Roman" w:hAnsi="Times New Roman"/>
          <w:color w:val="000000"/>
          <w:spacing w:val="6"/>
          <w:sz w:val="24"/>
          <w:szCs w:val="24"/>
        </w:rPr>
        <w:t xml:space="preserve">духовного наставничества в литературе, живописи, музыке, </w:t>
      </w:r>
      <w:r w:rsidRPr="00CA258D">
        <w:rPr>
          <w:rFonts w:ascii="Times New Roman" w:hAnsi="Times New Roman"/>
          <w:color w:val="000000"/>
          <w:spacing w:val="3"/>
          <w:sz w:val="24"/>
          <w:szCs w:val="24"/>
        </w:rPr>
        <w:t>театральной драматургии.</w:t>
      </w:r>
    </w:p>
    <w:p w:rsidR="00F57B42" w:rsidRPr="00CA258D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color w:val="000000"/>
          <w:spacing w:val="4"/>
          <w:sz w:val="24"/>
          <w:szCs w:val="24"/>
        </w:rPr>
        <w:t xml:space="preserve">Литература как ценностное ядро русской художественной </w:t>
      </w:r>
      <w:r w:rsidRPr="00CA258D">
        <w:rPr>
          <w:rFonts w:ascii="Times New Roman" w:hAnsi="Times New Roman"/>
          <w:color w:val="000000"/>
          <w:spacing w:val="3"/>
          <w:sz w:val="24"/>
          <w:szCs w:val="24"/>
        </w:rPr>
        <w:t>культуры.</w:t>
      </w:r>
      <w:r w:rsidRPr="00CA258D">
        <w:rPr>
          <w:rFonts w:ascii="Times New Roman" w:hAnsi="Times New Roman"/>
          <w:color w:val="000000"/>
          <w:spacing w:val="1"/>
          <w:sz w:val="24"/>
          <w:szCs w:val="24"/>
        </w:rPr>
        <w:t xml:space="preserve"> Просветительский, учительский пафос литературы. Нрав</w:t>
      </w:r>
      <w:r w:rsidRPr="00CA258D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CA258D">
        <w:rPr>
          <w:rFonts w:ascii="Times New Roman" w:hAnsi="Times New Roman"/>
          <w:color w:val="000000"/>
          <w:spacing w:val="2"/>
          <w:sz w:val="24"/>
          <w:szCs w:val="24"/>
        </w:rPr>
        <w:t>ственно-философские проблемы в творчестве Н.А. Некрасова, И.О. Тургенева, И.А. Гончарова, А.Н. Островского, М.Е. Сал</w:t>
      </w:r>
      <w:r w:rsidRPr="00CA258D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CA258D">
        <w:rPr>
          <w:rFonts w:ascii="Times New Roman" w:hAnsi="Times New Roman"/>
          <w:color w:val="000000"/>
          <w:spacing w:val="1"/>
          <w:sz w:val="24"/>
          <w:szCs w:val="24"/>
        </w:rPr>
        <w:t>тыкова-Щедрина, Ф.М. Достоевского, 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.Н. Толстого.</w:t>
      </w:r>
    </w:p>
    <w:p w:rsidR="00F57B42" w:rsidRPr="00CA258D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Русское музыкальное искусство. «Могучая кучка».</w:t>
      </w:r>
      <w:r w:rsidRPr="00E02A88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CA258D">
        <w:rPr>
          <w:rFonts w:ascii="Times New Roman" w:hAnsi="Times New Roman"/>
          <w:color w:val="000000"/>
          <w:spacing w:val="-3"/>
          <w:sz w:val="24"/>
          <w:szCs w:val="24"/>
        </w:rPr>
        <w:t>Идеи наци</w:t>
      </w:r>
      <w:r w:rsidRPr="00CA258D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CA258D">
        <w:rPr>
          <w:rFonts w:ascii="Times New Roman" w:hAnsi="Times New Roman"/>
          <w:color w:val="000000"/>
          <w:spacing w:val="1"/>
          <w:sz w:val="24"/>
          <w:szCs w:val="24"/>
        </w:rPr>
        <w:t>онального самовыражения в эстетике «кучкистов». М.А. Бала</w:t>
      </w:r>
      <w:r w:rsidRPr="00CA258D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CA258D">
        <w:rPr>
          <w:rFonts w:ascii="Times New Roman" w:hAnsi="Times New Roman"/>
          <w:color w:val="000000"/>
          <w:spacing w:val="7"/>
          <w:sz w:val="24"/>
          <w:szCs w:val="24"/>
        </w:rPr>
        <w:t xml:space="preserve">кирев и В.В. Стасов. Эпический дар А.П. Бородина (опера </w:t>
      </w:r>
      <w:r w:rsidRPr="00CA258D">
        <w:rPr>
          <w:rFonts w:ascii="Times New Roman" w:hAnsi="Times New Roman"/>
          <w:color w:val="000000"/>
          <w:spacing w:val="6"/>
          <w:sz w:val="24"/>
          <w:szCs w:val="24"/>
        </w:rPr>
        <w:t>«Князь Игорь», «Богатырская симфония»). Реализм в музы</w:t>
      </w:r>
      <w:r w:rsidRPr="00CA258D">
        <w:rPr>
          <w:rFonts w:ascii="Times New Roman" w:hAnsi="Times New Roman"/>
          <w:color w:val="000000"/>
          <w:spacing w:val="6"/>
          <w:sz w:val="24"/>
          <w:szCs w:val="24"/>
        </w:rPr>
        <w:softHyphen/>
      </w:r>
      <w:r w:rsidRPr="00CA258D">
        <w:rPr>
          <w:rFonts w:ascii="Times New Roman" w:hAnsi="Times New Roman"/>
          <w:color w:val="000000"/>
          <w:spacing w:val="-2"/>
          <w:sz w:val="24"/>
          <w:szCs w:val="24"/>
        </w:rPr>
        <w:t>ке М.П. Мусоргского. Обращение композитора к сюжетам из ис</w:t>
      </w:r>
      <w:r w:rsidRPr="00CA258D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CA258D">
        <w:rPr>
          <w:rFonts w:ascii="Times New Roman" w:hAnsi="Times New Roman"/>
          <w:color w:val="000000"/>
          <w:spacing w:val="-1"/>
          <w:sz w:val="24"/>
          <w:szCs w:val="24"/>
        </w:rPr>
        <w:t xml:space="preserve">тории русского народа («Борис Годунов», «Хованщина»), Песни </w:t>
      </w:r>
      <w:r w:rsidRPr="00CA258D">
        <w:rPr>
          <w:rFonts w:ascii="Times New Roman" w:hAnsi="Times New Roman"/>
          <w:color w:val="000000"/>
          <w:spacing w:val="2"/>
          <w:sz w:val="24"/>
          <w:szCs w:val="24"/>
        </w:rPr>
        <w:t>Мусоргского. «Картинки с выставки» (по выбору учителя).</w:t>
      </w:r>
    </w:p>
    <w:p w:rsidR="00F57B42" w:rsidRDefault="00F57B42" w:rsidP="00F57B42">
      <w:pPr>
        <w:tabs>
          <w:tab w:val="left" w:pos="6840"/>
        </w:tabs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color w:val="000000"/>
          <w:spacing w:val="-3"/>
          <w:sz w:val="24"/>
          <w:szCs w:val="24"/>
        </w:rPr>
        <w:t>Поэтическое восприятие народной жизни в музыке Н .А. Рим</w:t>
      </w:r>
      <w:r w:rsidRPr="00CA258D">
        <w:rPr>
          <w:rFonts w:ascii="Times New Roman" w:hAnsi="Times New Roman"/>
          <w:color w:val="000000"/>
          <w:spacing w:val="2"/>
          <w:sz w:val="24"/>
          <w:szCs w:val="24"/>
        </w:rPr>
        <w:t>ского-Корсакова. Национальные основы его музыки.</w:t>
      </w:r>
      <w:r w:rsidRPr="002A4B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Реалистическая образность произведений хкдожников-передвижников творчество Крамского, В.В.Верещагина, А.К Саврасова, Куинджи, И.Я. Репина, В.М Васнецова.</w:t>
      </w:r>
    </w:p>
    <w:p w:rsidR="00F57B42" w:rsidRPr="00CA258D" w:rsidRDefault="00F57B42" w:rsidP="00F57B42">
      <w:pPr>
        <w:tabs>
          <w:tab w:val="left" w:pos="6840"/>
        </w:tabs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</w:p>
    <w:p w:rsidR="00F57B42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  <w:r w:rsidRPr="00E02A88">
        <w:rPr>
          <w:rFonts w:ascii="Times New Roman" w:hAnsi="Times New Roman"/>
          <w:b/>
          <w:sz w:val="24"/>
          <w:szCs w:val="24"/>
        </w:rPr>
        <w:t>Тема 7.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A258D">
        <w:rPr>
          <w:rFonts w:ascii="Times New Roman" w:hAnsi="Times New Roman"/>
          <w:b/>
          <w:sz w:val="24"/>
          <w:szCs w:val="24"/>
        </w:rPr>
        <w:t>Переоценка ценностей в художественной культуре «Серебряного века»: открытие символизма.</w:t>
      </w:r>
    </w:p>
    <w:p w:rsidR="00F57B42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Истоки символизма.</w:t>
      </w:r>
    </w:p>
    <w:p w:rsidR="00F57B42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Символизм в литературе. Символизм в живописи.</w:t>
      </w:r>
    </w:p>
    <w:p w:rsidR="00F57B42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CA258D">
        <w:rPr>
          <w:rFonts w:ascii="Times New Roman" w:hAnsi="Times New Roman"/>
          <w:color w:val="000000"/>
          <w:spacing w:val="-9"/>
          <w:sz w:val="24"/>
          <w:szCs w:val="24"/>
        </w:rPr>
        <w:t>«Серебряный век» как этап, завершающий традицию разви</w:t>
      </w:r>
      <w:r w:rsidRPr="00CA258D">
        <w:rPr>
          <w:rFonts w:ascii="Times New Roman" w:hAnsi="Times New Roman"/>
          <w:color w:val="000000"/>
          <w:spacing w:val="-9"/>
          <w:sz w:val="24"/>
          <w:szCs w:val="24"/>
        </w:rPr>
        <w:softHyphen/>
      </w:r>
      <w:r w:rsidRPr="00CA258D">
        <w:rPr>
          <w:rFonts w:ascii="Times New Roman" w:hAnsi="Times New Roman"/>
          <w:color w:val="000000"/>
          <w:spacing w:val="-7"/>
          <w:sz w:val="24"/>
          <w:szCs w:val="24"/>
        </w:rPr>
        <w:t>тия русской художественной культуры от древности до совет</w:t>
      </w:r>
      <w:r w:rsidRPr="00CA258D">
        <w:rPr>
          <w:rFonts w:ascii="Times New Roman" w:hAnsi="Times New Roman"/>
          <w:color w:val="000000"/>
          <w:spacing w:val="-7"/>
          <w:sz w:val="24"/>
          <w:szCs w:val="24"/>
        </w:rPr>
        <w:softHyphen/>
      </w:r>
      <w:r w:rsidRPr="00CA258D">
        <w:rPr>
          <w:rFonts w:ascii="Times New Roman" w:hAnsi="Times New Roman"/>
          <w:color w:val="000000"/>
          <w:spacing w:val="-9"/>
          <w:sz w:val="24"/>
          <w:szCs w:val="24"/>
        </w:rPr>
        <w:t>ского периода. Расцвет искусства на новой философско-эстети</w:t>
      </w:r>
      <w:r w:rsidRPr="00CA258D">
        <w:rPr>
          <w:rFonts w:ascii="Times New Roman" w:hAnsi="Times New Roman"/>
          <w:color w:val="000000"/>
          <w:spacing w:val="-5"/>
          <w:sz w:val="24"/>
          <w:szCs w:val="24"/>
        </w:rPr>
        <w:t xml:space="preserve">ческой почве. Обновление религиозно-философской мысли, </w:t>
      </w:r>
      <w:r w:rsidRPr="00CA258D">
        <w:rPr>
          <w:rFonts w:ascii="Times New Roman" w:hAnsi="Times New Roman"/>
          <w:color w:val="000000"/>
          <w:spacing w:val="-12"/>
          <w:sz w:val="24"/>
          <w:szCs w:val="24"/>
        </w:rPr>
        <w:t>отказ от реализма и возрождение духовной основы художествен</w:t>
      </w:r>
      <w:r w:rsidRPr="00CA258D">
        <w:rPr>
          <w:rFonts w:ascii="Times New Roman" w:hAnsi="Times New Roman"/>
          <w:color w:val="000000"/>
          <w:spacing w:val="-12"/>
          <w:sz w:val="24"/>
          <w:szCs w:val="24"/>
        </w:rPr>
        <w:softHyphen/>
      </w:r>
      <w:r w:rsidRPr="00CA258D">
        <w:rPr>
          <w:rFonts w:ascii="Times New Roman" w:hAnsi="Times New Roman"/>
          <w:color w:val="000000"/>
          <w:spacing w:val="-7"/>
          <w:sz w:val="24"/>
          <w:szCs w:val="24"/>
        </w:rPr>
        <w:t>ных образов. Стремительное развитие нетрадиционных худо</w:t>
      </w:r>
      <w:r w:rsidRPr="00CA258D">
        <w:rPr>
          <w:rFonts w:ascii="Times New Roman" w:hAnsi="Times New Roman"/>
          <w:color w:val="000000"/>
          <w:spacing w:val="-7"/>
          <w:sz w:val="24"/>
          <w:szCs w:val="24"/>
        </w:rPr>
        <w:softHyphen/>
      </w:r>
      <w:r w:rsidRPr="00CA258D">
        <w:rPr>
          <w:rFonts w:ascii="Times New Roman" w:hAnsi="Times New Roman"/>
          <w:color w:val="000000"/>
          <w:sz w:val="24"/>
          <w:szCs w:val="24"/>
        </w:rPr>
        <w:t>жественных течений и направлений. «Гармония противо</w:t>
      </w:r>
      <w:r w:rsidRPr="00CA258D">
        <w:rPr>
          <w:rFonts w:ascii="Times New Roman" w:hAnsi="Times New Roman"/>
          <w:color w:val="000000"/>
          <w:sz w:val="24"/>
          <w:szCs w:val="24"/>
        </w:rPr>
        <w:softHyphen/>
      </w:r>
      <w:r w:rsidRPr="00CA258D">
        <w:rPr>
          <w:rFonts w:ascii="Times New Roman" w:hAnsi="Times New Roman"/>
          <w:color w:val="000000"/>
          <w:spacing w:val="-9"/>
          <w:sz w:val="24"/>
          <w:szCs w:val="24"/>
        </w:rPr>
        <w:t xml:space="preserve">положностей» в искусстве «серебряного века»: обращенность к </w:t>
      </w:r>
      <w:r w:rsidRPr="00CA258D">
        <w:rPr>
          <w:rFonts w:ascii="Times New Roman" w:hAnsi="Times New Roman"/>
          <w:color w:val="000000"/>
          <w:spacing w:val="-5"/>
          <w:sz w:val="24"/>
          <w:szCs w:val="24"/>
        </w:rPr>
        <w:t>истокам в сочетании с авангардистскими идеями.</w:t>
      </w:r>
      <w:r w:rsidRPr="003A0BF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Отражение в символизме исконно русских идеалов соборности и всеединства. Н.А. Бердяев и его обобщение в художественно образной форме.</w:t>
      </w:r>
    </w:p>
    <w:p w:rsidR="00F57B42" w:rsidRPr="00CA258D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Эмоциональное звучание полотен М.А.Врубеля, живопись. В.Е. Борисова-Мусатова.  Символизм исторической прозы.</w:t>
      </w:r>
    </w:p>
    <w:p w:rsidR="00F57B42" w:rsidRDefault="00F57B42" w:rsidP="00F57B42">
      <w:pPr>
        <w:spacing w:after="0"/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</w:pPr>
      <w:r w:rsidRPr="00E02A88">
        <w:rPr>
          <w:rFonts w:ascii="Times New Roman" w:hAnsi="Times New Roman"/>
          <w:b/>
          <w:sz w:val="24"/>
          <w:szCs w:val="24"/>
        </w:rPr>
        <w:t>Тема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02A88">
        <w:rPr>
          <w:rFonts w:ascii="Times New Roman" w:hAnsi="Times New Roman"/>
          <w:b/>
          <w:sz w:val="24"/>
          <w:szCs w:val="24"/>
        </w:rPr>
        <w:t xml:space="preserve">8. </w:t>
      </w:r>
      <w:r w:rsidRPr="00CA258D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Эстетика эксперимента и ранний русский авангард.</w:t>
      </w:r>
    </w:p>
    <w:p w:rsidR="00F57B42" w:rsidRDefault="00F57B42" w:rsidP="00F57B42">
      <w:pPr>
        <w:spacing w:after="0"/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Изобразительное искусство: в поисках радикального обновления средств выразительности.</w:t>
      </w:r>
    </w:p>
    <w:p w:rsidR="00F57B42" w:rsidRPr="00CA258D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color w:val="000000"/>
          <w:spacing w:val="-9"/>
          <w:sz w:val="24"/>
          <w:szCs w:val="24"/>
        </w:rPr>
        <w:t xml:space="preserve">Рождение теории «искусства будущего» в художественной </w:t>
      </w:r>
      <w:r w:rsidRPr="00CA258D">
        <w:rPr>
          <w:rFonts w:ascii="Times New Roman" w:hAnsi="Times New Roman"/>
          <w:color w:val="000000"/>
          <w:spacing w:val="-8"/>
          <w:sz w:val="24"/>
          <w:szCs w:val="24"/>
        </w:rPr>
        <w:t>культуре «серебряного века». Новизна как эталон современно</w:t>
      </w:r>
      <w:r w:rsidRPr="00CA258D">
        <w:rPr>
          <w:rFonts w:ascii="Times New Roman" w:hAnsi="Times New Roman"/>
          <w:color w:val="000000"/>
          <w:spacing w:val="-8"/>
          <w:sz w:val="24"/>
          <w:szCs w:val="24"/>
        </w:rPr>
        <w:softHyphen/>
      </w:r>
      <w:r w:rsidRPr="00CA258D">
        <w:rPr>
          <w:rFonts w:ascii="Times New Roman" w:hAnsi="Times New Roman"/>
          <w:color w:val="000000"/>
          <w:spacing w:val="-4"/>
          <w:sz w:val="24"/>
          <w:szCs w:val="24"/>
        </w:rPr>
        <w:t xml:space="preserve">сти в искусстве авангардных направлений. Декларирование </w:t>
      </w:r>
      <w:r w:rsidRPr="00CA258D">
        <w:rPr>
          <w:rFonts w:ascii="Times New Roman" w:hAnsi="Times New Roman"/>
          <w:color w:val="000000"/>
          <w:spacing w:val="-10"/>
          <w:sz w:val="24"/>
          <w:szCs w:val="24"/>
        </w:rPr>
        <w:t>свободы самовыражения художника, не скованного обществен</w:t>
      </w:r>
      <w:r w:rsidRPr="00CA258D">
        <w:rPr>
          <w:rFonts w:ascii="Times New Roman" w:hAnsi="Times New Roman"/>
          <w:color w:val="000000"/>
          <w:spacing w:val="-10"/>
          <w:sz w:val="24"/>
          <w:szCs w:val="24"/>
        </w:rPr>
        <w:softHyphen/>
      </w:r>
      <w:r w:rsidRPr="00CA258D">
        <w:rPr>
          <w:rFonts w:ascii="Times New Roman" w:hAnsi="Times New Roman"/>
          <w:color w:val="000000"/>
          <w:spacing w:val="-6"/>
          <w:sz w:val="24"/>
          <w:szCs w:val="24"/>
        </w:rPr>
        <w:t>ным служением, как скрытая основа художественных произ</w:t>
      </w:r>
      <w:r w:rsidRPr="00CA258D">
        <w:rPr>
          <w:rFonts w:ascii="Times New Roman" w:hAnsi="Times New Roman"/>
          <w:color w:val="000000"/>
          <w:spacing w:val="-6"/>
          <w:sz w:val="24"/>
          <w:szCs w:val="24"/>
        </w:rPr>
        <w:softHyphen/>
        <w:t>ведений авангардистов.</w:t>
      </w:r>
    </w:p>
    <w:p w:rsidR="00F57B42" w:rsidRDefault="00F57B42" w:rsidP="00F57B42">
      <w:pPr>
        <w:tabs>
          <w:tab w:val="left" w:pos="6840"/>
        </w:tabs>
        <w:spacing w:after="0" w:line="240" w:lineRule="auto"/>
        <w:ind w:right="-143"/>
        <w:jc w:val="both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CA258D">
        <w:rPr>
          <w:rFonts w:ascii="Times New Roman" w:hAnsi="Times New Roman"/>
          <w:color w:val="000000"/>
          <w:spacing w:val="-10"/>
          <w:sz w:val="24"/>
          <w:szCs w:val="24"/>
        </w:rPr>
        <w:t xml:space="preserve">Неоклассицизм в искусстве «серебряного века» как попытка </w:t>
      </w:r>
      <w:r w:rsidRPr="00CA258D">
        <w:rPr>
          <w:rFonts w:ascii="Times New Roman" w:hAnsi="Times New Roman"/>
          <w:color w:val="000000"/>
          <w:spacing w:val="-9"/>
          <w:sz w:val="24"/>
          <w:szCs w:val="24"/>
        </w:rPr>
        <w:t>вернуться к традиционной «вечной красоте» художественных образов, Акмеизм в поэзии («Цех поэтов»).</w:t>
      </w:r>
    </w:p>
    <w:p w:rsidR="00F57B42" w:rsidRPr="00CA258D" w:rsidRDefault="00F57B42" w:rsidP="00F57B42">
      <w:pPr>
        <w:tabs>
          <w:tab w:val="left" w:pos="6840"/>
        </w:tabs>
        <w:spacing w:after="0" w:line="240" w:lineRule="auto"/>
        <w:ind w:right="-143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</w:p>
    <w:p w:rsidR="00F57B42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9. Н</w:t>
      </w:r>
      <w:r w:rsidRPr="00CA258D">
        <w:rPr>
          <w:rFonts w:ascii="Times New Roman" w:hAnsi="Times New Roman"/>
          <w:b/>
          <w:sz w:val="24"/>
          <w:szCs w:val="24"/>
        </w:rPr>
        <w:t>еоклассицизм и поздний романтизм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F57B42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Pr="00CA258D">
        <w:rPr>
          <w:rFonts w:ascii="Times New Roman" w:hAnsi="Times New Roman"/>
          <w:color w:val="000000"/>
          <w:spacing w:val="-10"/>
          <w:sz w:val="24"/>
          <w:szCs w:val="24"/>
        </w:rPr>
        <w:t xml:space="preserve">«Новое дыхание» романтического искусства. Обращенность </w:t>
      </w:r>
      <w:r w:rsidRPr="00CA258D">
        <w:rPr>
          <w:rFonts w:ascii="Times New Roman" w:hAnsi="Times New Roman"/>
          <w:color w:val="000000"/>
          <w:spacing w:val="-8"/>
          <w:sz w:val="24"/>
          <w:szCs w:val="24"/>
        </w:rPr>
        <w:t xml:space="preserve">к судьбе России в романтически возвышенной русской поэзии. </w:t>
      </w:r>
      <w:r w:rsidRPr="00CA258D">
        <w:rPr>
          <w:rFonts w:ascii="Times New Roman" w:hAnsi="Times New Roman"/>
          <w:color w:val="000000"/>
          <w:spacing w:val="-10"/>
          <w:sz w:val="24"/>
          <w:szCs w:val="24"/>
        </w:rPr>
        <w:t>Тема родины в творчестве Ф.К. Сологуба, А. Белого, А.А. Блока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.</w:t>
      </w:r>
    </w:p>
    <w:p w:rsidR="00F57B42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</w:p>
    <w:p w:rsidR="00F57B42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Раздел3 </w:t>
      </w:r>
      <w:r w:rsidRPr="00CA258D">
        <w:rPr>
          <w:rFonts w:ascii="Times New Roman" w:hAnsi="Times New Roman"/>
          <w:b/>
          <w:sz w:val="24"/>
          <w:szCs w:val="24"/>
        </w:rPr>
        <w:t xml:space="preserve">Европа и Америка: художественная культура ХХ в. </w:t>
      </w:r>
    </w:p>
    <w:p w:rsidR="00B56C30" w:rsidRPr="00337B02" w:rsidRDefault="00B56C30" w:rsidP="00B56C30">
      <w:pPr>
        <w:pStyle w:val="a3"/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b/>
          <w:sz w:val="24"/>
          <w:szCs w:val="24"/>
        </w:rPr>
      </w:pPr>
      <w:r w:rsidRPr="00337B02">
        <w:rPr>
          <w:rFonts w:ascii="Times New Roman" w:hAnsi="Times New Roman"/>
          <w:b/>
          <w:sz w:val="24"/>
          <w:szCs w:val="24"/>
        </w:rPr>
        <w:t>Реализация воспитательного потенциала урока:</w:t>
      </w:r>
    </w:p>
    <w:p w:rsidR="00B56C30" w:rsidRPr="00B56C30" w:rsidRDefault="00B56C30" w:rsidP="00B56C30">
      <w:pPr>
        <w:pStyle w:val="20"/>
        <w:shd w:val="clear" w:color="auto" w:fill="auto"/>
        <w:spacing w:after="0" w:line="320" w:lineRule="exact"/>
        <w:ind w:firstLine="708"/>
        <w:jc w:val="both"/>
        <w:rPr>
          <w:sz w:val="24"/>
          <w:szCs w:val="24"/>
        </w:rPr>
      </w:pPr>
      <w:r w:rsidRPr="00B56C30">
        <w:rPr>
          <w:sz w:val="24"/>
          <w:szCs w:val="24"/>
        </w:rPr>
        <w:t>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B56C30" w:rsidRPr="00B56C30" w:rsidRDefault="00B56C30" w:rsidP="00B56C30">
      <w:pPr>
        <w:pStyle w:val="20"/>
        <w:shd w:val="clear" w:color="auto" w:fill="auto"/>
        <w:spacing w:after="0" w:line="320" w:lineRule="exact"/>
        <w:ind w:firstLine="708"/>
        <w:jc w:val="both"/>
        <w:rPr>
          <w:sz w:val="24"/>
          <w:szCs w:val="24"/>
        </w:rPr>
      </w:pPr>
      <w:r w:rsidRPr="00B56C30">
        <w:rPr>
          <w:sz w:val="24"/>
          <w:szCs w:val="24"/>
        </w:rPr>
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обучающимися своего мнения по ее поводу, выработки своего к ней отношения;</w:t>
      </w:r>
    </w:p>
    <w:p w:rsidR="00B56C30" w:rsidRPr="00B56C30" w:rsidRDefault="00B56C30" w:rsidP="00B56C30">
      <w:pPr>
        <w:pStyle w:val="20"/>
        <w:shd w:val="clear" w:color="auto" w:fill="auto"/>
        <w:spacing w:after="0" w:line="320" w:lineRule="exact"/>
        <w:ind w:left="140" w:firstLine="568"/>
        <w:jc w:val="both"/>
        <w:rPr>
          <w:sz w:val="24"/>
          <w:szCs w:val="24"/>
        </w:rPr>
      </w:pPr>
      <w:r w:rsidRPr="00B56C30">
        <w:rPr>
          <w:sz w:val="24"/>
          <w:szCs w:val="24"/>
        </w:rPr>
        <w:t>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F57B42" w:rsidRPr="00E02A88" w:rsidRDefault="00F57B42" w:rsidP="00F57B42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  <w:r w:rsidRPr="00E02A88">
        <w:rPr>
          <w:rFonts w:ascii="Times New Roman" w:hAnsi="Times New Roman"/>
          <w:b/>
          <w:sz w:val="24"/>
          <w:szCs w:val="24"/>
        </w:rPr>
        <w:t>Тема 10</w:t>
      </w:r>
      <w:r>
        <w:rPr>
          <w:rFonts w:ascii="Times New Roman" w:hAnsi="Times New Roman"/>
          <w:b/>
          <w:sz w:val="24"/>
          <w:szCs w:val="24"/>
        </w:rPr>
        <w:t>. Полюсы добра и зла: Литературная классика ХХ века.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b/>
          <w:sz w:val="24"/>
          <w:szCs w:val="24"/>
        </w:rPr>
        <w:t xml:space="preserve"> </w:t>
      </w:r>
      <w:r w:rsidRPr="00CA258D">
        <w:rPr>
          <w:rFonts w:ascii="Times New Roman" w:hAnsi="Times New Roman"/>
          <w:sz w:val="24"/>
          <w:szCs w:val="24"/>
        </w:rPr>
        <w:t xml:space="preserve">Преемственность и новаторство в литературе </w:t>
      </w:r>
      <w:r w:rsidRPr="00CA258D">
        <w:rPr>
          <w:rFonts w:ascii="Times New Roman" w:hAnsi="Times New Roman"/>
          <w:sz w:val="24"/>
          <w:szCs w:val="24"/>
          <w:lang w:val="en-US"/>
        </w:rPr>
        <w:t>XX</w:t>
      </w:r>
      <w:r w:rsidRPr="00CA258D">
        <w:rPr>
          <w:rFonts w:ascii="Times New Roman" w:hAnsi="Times New Roman"/>
          <w:sz w:val="24"/>
          <w:szCs w:val="24"/>
        </w:rPr>
        <w:t xml:space="preserve"> века, проблема положительного героя, новая художественная образность (Э.М. Ремарк, Г. Гессе, А. Камю, А. де Сент-Экзюпери и др.) </w:t>
      </w: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 xml:space="preserve">Национальные композиторские школы </w:t>
      </w:r>
      <w:r w:rsidRPr="00CA258D">
        <w:rPr>
          <w:rFonts w:ascii="Times New Roman" w:hAnsi="Times New Roman"/>
          <w:sz w:val="24"/>
          <w:szCs w:val="24"/>
          <w:lang w:val="en-US"/>
        </w:rPr>
        <w:t>XX</w:t>
      </w:r>
      <w:r w:rsidRPr="00CA258D">
        <w:rPr>
          <w:rFonts w:ascii="Times New Roman" w:hAnsi="Times New Roman"/>
          <w:sz w:val="24"/>
          <w:szCs w:val="24"/>
        </w:rPr>
        <w:t xml:space="preserve"> века, рождение новых направлений в музыкальном искусстве, музыкальный авангард (К. Орф, Г. Лорка, Ф. Пуленк и др.)</w:t>
      </w:r>
    </w:p>
    <w:p w:rsidR="00F57B42" w:rsidRPr="005A51B1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11. </w:t>
      </w:r>
      <w:r w:rsidRPr="00CA258D">
        <w:rPr>
          <w:rFonts w:ascii="Times New Roman" w:hAnsi="Times New Roman"/>
          <w:b/>
          <w:sz w:val="24"/>
          <w:szCs w:val="24"/>
        </w:rPr>
        <w:t>Музыкальное искусство в нотах и без нот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5A51B1">
        <w:rPr>
          <w:rFonts w:ascii="Times New Roman" w:hAnsi="Times New Roman"/>
          <w:sz w:val="24"/>
          <w:szCs w:val="24"/>
        </w:rPr>
        <w:t xml:space="preserve"> </w:t>
      </w:r>
      <w:r w:rsidRPr="00CA258D">
        <w:rPr>
          <w:rFonts w:ascii="Times New Roman" w:hAnsi="Times New Roman"/>
          <w:sz w:val="24"/>
          <w:szCs w:val="24"/>
        </w:rPr>
        <w:t xml:space="preserve">Национальные композиторские школы </w:t>
      </w:r>
      <w:r w:rsidRPr="00CA258D">
        <w:rPr>
          <w:rFonts w:ascii="Times New Roman" w:hAnsi="Times New Roman"/>
          <w:sz w:val="24"/>
          <w:szCs w:val="24"/>
          <w:lang w:val="en-US"/>
        </w:rPr>
        <w:t>XX</w:t>
      </w:r>
      <w:r w:rsidRPr="00CA258D">
        <w:rPr>
          <w:rFonts w:ascii="Times New Roman" w:hAnsi="Times New Roman"/>
          <w:sz w:val="24"/>
          <w:szCs w:val="24"/>
        </w:rPr>
        <w:t xml:space="preserve"> века, рождение новых направлений в музыкальном искусстве, музыкальный авангард (К. Орф, Г. Лорка, Ф. Пуленк и др.)</w:t>
      </w:r>
      <w:r>
        <w:rPr>
          <w:rFonts w:ascii="Times New Roman" w:hAnsi="Times New Roman"/>
          <w:sz w:val="24"/>
          <w:szCs w:val="24"/>
        </w:rPr>
        <w:t>.</w:t>
      </w: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12. </w:t>
      </w:r>
      <w:r w:rsidRPr="00CA258D">
        <w:rPr>
          <w:rFonts w:ascii="Times New Roman" w:hAnsi="Times New Roman"/>
          <w:b/>
          <w:sz w:val="24"/>
          <w:szCs w:val="24"/>
        </w:rPr>
        <w:t>Театр и киноискусство ХХ в. Культурная дополняемость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Поиск новых форм общения с аудиторией и новых средств худ</w:t>
      </w:r>
      <w:r>
        <w:rPr>
          <w:rFonts w:ascii="Times New Roman" w:hAnsi="Times New Roman"/>
          <w:sz w:val="24"/>
          <w:szCs w:val="24"/>
        </w:rPr>
        <w:t>ожественной выразительности (П.</w:t>
      </w:r>
      <w:r w:rsidRPr="00CA258D">
        <w:rPr>
          <w:rFonts w:ascii="Times New Roman" w:hAnsi="Times New Roman"/>
          <w:sz w:val="24"/>
          <w:szCs w:val="24"/>
        </w:rPr>
        <w:t>Брук, М. Рейнхард и др.).</w:t>
      </w: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Проблема элитарности и массовости в киноискусстве (Ч. Чаплин, А. Вайда, А. Куросава и др.)</w:t>
      </w:r>
      <w:r>
        <w:rPr>
          <w:rFonts w:ascii="Times New Roman" w:hAnsi="Times New Roman"/>
          <w:sz w:val="24"/>
          <w:szCs w:val="24"/>
        </w:rPr>
        <w:t>.</w:t>
      </w: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</w:p>
    <w:p w:rsidR="00F57B42" w:rsidRPr="005A51B1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13. </w:t>
      </w:r>
      <w:r w:rsidRPr="00CA258D">
        <w:rPr>
          <w:rFonts w:ascii="Times New Roman" w:hAnsi="Times New Roman"/>
          <w:sz w:val="24"/>
          <w:szCs w:val="24"/>
        </w:rPr>
        <w:t xml:space="preserve"> </w:t>
      </w:r>
      <w:r w:rsidRPr="00CA258D">
        <w:rPr>
          <w:rFonts w:ascii="Times New Roman" w:hAnsi="Times New Roman"/>
          <w:b/>
          <w:sz w:val="24"/>
          <w:szCs w:val="24"/>
        </w:rPr>
        <w:t>Художественная культура Америки: обаяние молодости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Полиэтнический характер традиций, сочетание элементов художественного мышления.</w:t>
      </w: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Воплощение «великой американской мечты» в художественных произведениях литературы, архитектуры, живописи, музыки, кино (Ф. Купер, Э. Хемингуэй, У. Фолкнер; Р. Кент, С. Дали; Д. Гершвин; В. Флеминг, М. Монро и</w:t>
      </w:r>
      <w:r>
        <w:rPr>
          <w:rFonts w:ascii="Times New Roman" w:hAnsi="Times New Roman"/>
          <w:sz w:val="24"/>
          <w:szCs w:val="24"/>
        </w:rPr>
        <w:t xml:space="preserve"> др.).</w:t>
      </w: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</w:p>
    <w:p w:rsidR="00F57B42" w:rsidRPr="00CA258D" w:rsidRDefault="00F57B42" w:rsidP="00F57B42">
      <w:pPr>
        <w:tabs>
          <w:tab w:val="left" w:pos="6840"/>
        </w:tabs>
        <w:spacing w:after="0" w:line="240" w:lineRule="auto"/>
        <w:ind w:right="-143"/>
        <w:rPr>
          <w:rFonts w:ascii="Times New Roman" w:hAnsi="Times New Roman"/>
          <w:b/>
          <w:sz w:val="24"/>
          <w:szCs w:val="24"/>
        </w:rPr>
      </w:pPr>
      <w:r w:rsidRPr="005A51B1">
        <w:rPr>
          <w:rFonts w:ascii="Times New Roman" w:hAnsi="Times New Roman"/>
          <w:b/>
          <w:sz w:val="24"/>
          <w:szCs w:val="24"/>
        </w:rPr>
        <w:t xml:space="preserve">Раздел 4. </w:t>
      </w:r>
      <w:r w:rsidRPr="00CA258D">
        <w:rPr>
          <w:rFonts w:ascii="Times New Roman" w:hAnsi="Times New Roman"/>
          <w:b/>
          <w:sz w:val="24"/>
          <w:szCs w:val="24"/>
        </w:rPr>
        <w:t>Русская художественная культура ХХ века: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A258D">
        <w:rPr>
          <w:rFonts w:ascii="Times New Roman" w:hAnsi="Times New Roman"/>
          <w:b/>
          <w:sz w:val="24"/>
          <w:szCs w:val="24"/>
        </w:rPr>
        <w:t xml:space="preserve">от эпохи тоталитаризма до возвращения к истокам. </w:t>
      </w:r>
    </w:p>
    <w:p w:rsidR="00B56C30" w:rsidRPr="00337B02" w:rsidRDefault="00B56C30" w:rsidP="00B56C30">
      <w:pPr>
        <w:pStyle w:val="a3"/>
        <w:autoSpaceDE w:val="0"/>
        <w:autoSpaceDN w:val="0"/>
        <w:adjustRightInd w:val="0"/>
        <w:spacing w:after="0" w:line="240" w:lineRule="auto"/>
        <w:ind w:left="0" w:right="-143"/>
        <w:jc w:val="both"/>
        <w:rPr>
          <w:rFonts w:ascii="Times New Roman" w:hAnsi="Times New Roman"/>
          <w:b/>
          <w:sz w:val="24"/>
          <w:szCs w:val="24"/>
        </w:rPr>
      </w:pPr>
      <w:r w:rsidRPr="00337B02">
        <w:rPr>
          <w:rFonts w:ascii="Times New Roman" w:hAnsi="Times New Roman"/>
          <w:b/>
          <w:sz w:val="24"/>
          <w:szCs w:val="24"/>
        </w:rPr>
        <w:t>Реализация воспитательного потенциала урока:</w:t>
      </w:r>
    </w:p>
    <w:p w:rsidR="00B56C30" w:rsidRPr="00B56C30" w:rsidRDefault="00B56C30" w:rsidP="00B56C30">
      <w:pPr>
        <w:pStyle w:val="20"/>
        <w:shd w:val="clear" w:color="auto" w:fill="auto"/>
        <w:spacing w:after="0" w:line="320" w:lineRule="exact"/>
        <w:ind w:firstLine="708"/>
        <w:jc w:val="both"/>
        <w:rPr>
          <w:sz w:val="24"/>
          <w:szCs w:val="24"/>
        </w:rPr>
      </w:pPr>
      <w:r w:rsidRPr="00B56C30">
        <w:rPr>
          <w:sz w:val="24"/>
          <w:szCs w:val="24"/>
        </w:rPr>
        <w:t>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B56C30" w:rsidRPr="00B56C30" w:rsidRDefault="00B56C30" w:rsidP="00B56C30">
      <w:pPr>
        <w:pStyle w:val="20"/>
        <w:shd w:val="clear" w:color="auto" w:fill="auto"/>
        <w:spacing w:after="0" w:line="320" w:lineRule="exact"/>
        <w:ind w:firstLine="708"/>
        <w:jc w:val="both"/>
        <w:rPr>
          <w:sz w:val="24"/>
          <w:szCs w:val="24"/>
        </w:rPr>
      </w:pPr>
      <w:r w:rsidRPr="00B56C30">
        <w:rPr>
          <w:sz w:val="24"/>
          <w:szCs w:val="24"/>
        </w:rPr>
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обучающимися своего мнения по ее поводу, выработки своего к ней отношения;</w:t>
      </w:r>
    </w:p>
    <w:p w:rsidR="00B56C30" w:rsidRPr="00B56C30" w:rsidRDefault="00B56C30" w:rsidP="00B56C30">
      <w:pPr>
        <w:pStyle w:val="20"/>
        <w:shd w:val="clear" w:color="auto" w:fill="auto"/>
        <w:spacing w:after="0" w:line="320" w:lineRule="exact"/>
        <w:ind w:left="140" w:firstLine="568"/>
        <w:jc w:val="both"/>
        <w:rPr>
          <w:sz w:val="24"/>
          <w:szCs w:val="24"/>
        </w:rPr>
      </w:pPr>
      <w:r w:rsidRPr="00B56C30">
        <w:rPr>
          <w:sz w:val="24"/>
          <w:szCs w:val="24"/>
        </w:rPr>
        <w:t xml:space="preserve">инициирование и поддержка исследовательской деятельности обучающихся в рамках </w:t>
      </w:r>
      <w:r w:rsidRPr="00B56C30">
        <w:rPr>
          <w:sz w:val="24"/>
          <w:szCs w:val="24"/>
        </w:rPr>
        <w:lastRenderedPageBreak/>
        <w:t>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F57B42" w:rsidRPr="005A51B1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14. </w:t>
      </w:r>
      <w:r w:rsidRPr="00CA258D">
        <w:rPr>
          <w:rFonts w:ascii="Times New Roman" w:hAnsi="Times New Roman"/>
          <w:b/>
          <w:sz w:val="24"/>
          <w:szCs w:val="24"/>
        </w:rPr>
        <w:t>Социалистический реализм: глобальная политизация художественной культуры.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Противоречивый облик литературной жизни. Политизация изобразительного искусства.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Музыкальное и театральное искусство. Киноискусство.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Общественные потрясения и ломка духовно-нравственных устоев культурной жизни России, революционный переворот 1917 года.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Противоречивый облик литературной жизни 20-х годов (В. Маяковский, И. Бабель, М. Булгаков и др.).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Политизация изобразительного искусства и противостояние различных творческих групп (М. Греков, А. Дейнека, К. Петров-Водкин и др.).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Музыкальное и театральное искусство. Творческие искания в условиях новой культуры (К. Станиславский, В. Немирович-Данченко, В. Мейерхольд; А. Александров, А. Давыденко и др.).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 xml:space="preserve">Трагедия личности в условиях авторитарного режима ( А. Ахматова, Б. Пастернак и др.). 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Соцреализм в изобразительном искусстве ( Б. Иогансон, С. Коненков, В. Мухина и др.).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Оптимистический пафос «массовой песни» (И. Дунаевский, М. Блантер и др.) и травля инакомыслящих в музыкальном искусстве (Д. Шостакович).</w:t>
      </w: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Киноискусство, утверждающее великую легенду о стране «победившего социализма» и героику трудовых будней (М. Ромм, И. Хейфец, С Герасимов, И. Пырьев и др.).</w:t>
      </w: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b/>
          <w:sz w:val="24"/>
          <w:szCs w:val="24"/>
        </w:rPr>
      </w:pPr>
      <w:r w:rsidRPr="005A51B1">
        <w:rPr>
          <w:rFonts w:ascii="Times New Roman" w:hAnsi="Times New Roman"/>
          <w:b/>
          <w:sz w:val="24"/>
          <w:szCs w:val="24"/>
        </w:rPr>
        <w:t>Тема 15.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A258D">
        <w:rPr>
          <w:rFonts w:ascii="Times New Roman" w:hAnsi="Times New Roman"/>
          <w:b/>
          <w:sz w:val="24"/>
          <w:szCs w:val="24"/>
        </w:rPr>
        <w:t>Смысл высокой трагеди</w:t>
      </w:r>
      <w:r>
        <w:rPr>
          <w:rFonts w:ascii="Times New Roman" w:hAnsi="Times New Roman"/>
          <w:b/>
          <w:sz w:val="24"/>
          <w:szCs w:val="24"/>
        </w:rPr>
        <w:t>и: образы искусства военных лет и образы войны в искусстве второй половины 20 века.</w:t>
      </w: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Литература военных лет.</w:t>
      </w: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Кинематография военных лет.</w:t>
      </w: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Изобразительное искусство военных лет. Песни военных лет.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CA258D">
        <w:rPr>
          <w:rFonts w:ascii="Times New Roman" w:hAnsi="Times New Roman"/>
          <w:color w:val="000000"/>
          <w:spacing w:val="-2"/>
          <w:sz w:val="24"/>
          <w:szCs w:val="24"/>
        </w:rPr>
        <w:t>Литература военных лет и воплощение в ней чувств и переживаний защитников Родины (К. Симонов, А. Ахматова, А. Твардовский и др.). Воссоздание событий фронтов ВОв очевидцами-писателями (В. Гроссман, В. Некрасов, Ю. Бондарев и др.).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CA258D">
        <w:rPr>
          <w:rFonts w:ascii="Times New Roman" w:hAnsi="Times New Roman"/>
          <w:color w:val="000000"/>
          <w:spacing w:val="-2"/>
          <w:sz w:val="24"/>
          <w:szCs w:val="24"/>
        </w:rPr>
        <w:t>Кинематография военных лет. Ее роль в воспитании патриотизма, веры в победу над фашизмом («Два бойца», «Жди меня» и др.).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CA258D">
        <w:rPr>
          <w:rFonts w:ascii="Times New Roman" w:hAnsi="Times New Roman"/>
          <w:color w:val="000000"/>
          <w:spacing w:val="-2"/>
          <w:sz w:val="24"/>
          <w:szCs w:val="24"/>
        </w:rPr>
        <w:t>Отражение подвига народа в киноискусстве военных лет («Баллада о солдате», «А зори здесь тихие» и др.).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CA258D">
        <w:rPr>
          <w:rFonts w:ascii="Times New Roman" w:hAnsi="Times New Roman"/>
          <w:color w:val="000000"/>
          <w:spacing w:val="-2"/>
          <w:sz w:val="24"/>
          <w:szCs w:val="24"/>
        </w:rPr>
        <w:t>Изобразительное искусство военных лет, агитационные плакаты. Монументальное зодчество (А. Пластов, С Герасимов, И. Тоидзе и др.).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CA258D">
        <w:rPr>
          <w:rFonts w:ascii="Times New Roman" w:hAnsi="Times New Roman"/>
          <w:color w:val="000000"/>
          <w:spacing w:val="-2"/>
          <w:sz w:val="24"/>
          <w:szCs w:val="24"/>
        </w:rPr>
        <w:t>Песни военных лет («Священная война» А. Александрова и др.).</w:t>
      </w: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CA258D">
        <w:rPr>
          <w:rFonts w:ascii="Times New Roman" w:hAnsi="Times New Roman"/>
          <w:color w:val="000000"/>
          <w:spacing w:val="-2"/>
          <w:sz w:val="24"/>
          <w:szCs w:val="24"/>
        </w:rPr>
        <w:t>Образы войны и победы в музыке послевоенных десятилетий («Реквием» Д. Кабалевского, «День Победы» Д. Тухманова и др.).</w:t>
      </w: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b/>
          <w:color w:val="000000"/>
          <w:spacing w:val="-2"/>
          <w:sz w:val="24"/>
          <w:szCs w:val="24"/>
        </w:rPr>
      </w:pPr>
      <w:r w:rsidRPr="001B1F6A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Тема16. </w:t>
      </w:r>
      <w:r w:rsidRPr="00CA258D">
        <w:rPr>
          <w:rFonts w:ascii="Times New Roman" w:hAnsi="Times New Roman"/>
          <w:b/>
          <w:color w:val="000000"/>
          <w:spacing w:val="-2"/>
          <w:sz w:val="24"/>
          <w:szCs w:val="24"/>
        </w:rPr>
        <w:t>«Русская тема» в советском искусстве</w:t>
      </w:r>
      <w:r>
        <w:rPr>
          <w:rFonts w:ascii="Times New Roman" w:hAnsi="Times New Roman"/>
          <w:b/>
          <w:color w:val="000000"/>
          <w:spacing w:val="-2"/>
          <w:sz w:val="24"/>
          <w:szCs w:val="24"/>
        </w:rPr>
        <w:t>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/>
          <w:b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2"/>
          <w:sz w:val="24"/>
          <w:szCs w:val="24"/>
        </w:rPr>
        <w:t>Русская музыкальная классика 20 века.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 xml:space="preserve">Столкновение оптимистических настроений «общества победителей» с деспотическим политическим режимом сталинской системы. Открытие «русской темы» в отечественном искусстве </w:t>
      </w:r>
      <w:r w:rsidRPr="00CA258D">
        <w:rPr>
          <w:rFonts w:ascii="Times New Roman" w:hAnsi="Times New Roman"/>
          <w:sz w:val="24"/>
          <w:szCs w:val="24"/>
          <w:lang w:val="en-US"/>
        </w:rPr>
        <w:t>XX</w:t>
      </w:r>
      <w:r w:rsidRPr="00CA258D">
        <w:rPr>
          <w:rFonts w:ascii="Times New Roman" w:hAnsi="Times New Roman"/>
          <w:sz w:val="24"/>
          <w:szCs w:val="24"/>
        </w:rPr>
        <w:t xml:space="preserve"> века. Истоки возвращения исторической памяти (П. Корин. Триптих «Александр Невский»; к\ф С. Эйзенштейна «Иван Грозный»).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«Деревенская тема» в русской литературе (Ф. Абрамов, В. Распутин, В. Астафьев и др.).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Национальные традиции живописи (А. Шилов, И. Глазунов и др.).</w:t>
      </w:r>
    </w:p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 xml:space="preserve">Музыкальная классика </w:t>
      </w:r>
      <w:r w:rsidRPr="00CA258D">
        <w:rPr>
          <w:rFonts w:ascii="Times New Roman" w:hAnsi="Times New Roman"/>
          <w:sz w:val="24"/>
          <w:szCs w:val="24"/>
          <w:lang w:val="en-US"/>
        </w:rPr>
        <w:t>XX</w:t>
      </w:r>
      <w:r w:rsidRPr="00CA258D">
        <w:rPr>
          <w:rFonts w:ascii="Times New Roman" w:hAnsi="Times New Roman"/>
          <w:sz w:val="24"/>
          <w:szCs w:val="24"/>
        </w:rPr>
        <w:t xml:space="preserve">  века (С. Прокофьев, Д, Шостакович, С. Свиридов).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17. </w:t>
      </w:r>
      <w:r w:rsidRPr="00CA258D">
        <w:rPr>
          <w:rFonts w:ascii="Times New Roman" w:hAnsi="Times New Roman"/>
          <w:b/>
          <w:sz w:val="24"/>
          <w:szCs w:val="24"/>
        </w:rPr>
        <w:t xml:space="preserve">Противоречия в отечественной художественной культуре последних десятилетий.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F57B42" w:rsidRPr="00E83A86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</w:pPr>
      <w:r w:rsidRPr="00E83A86">
        <w:rPr>
          <w:rFonts w:ascii="Times New Roman" w:hAnsi="Times New Roman"/>
          <w:b/>
          <w:sz w:val="24"/>
          <w:szCs w:val="24"/>
        </w:rPr>
        <w:t>Киноискусство</w:t>
      </w:r>
      <w:r>
        <w:rPr>
          <w:rFonts w:ascii="Times New Roman" w:hAnsi="Times New Roman"/>
          <w:b/>
          <w:sz w:val="24"/>
          <w:szCs w:val="24"/>
        </w:rPr>
        <w:t>. Перестройка 80-х гг. Развитие театральной режиссуры. Музыкальное искусство.  Протестные мотивы отечественного искусства накануне реформ конца 20 века.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lastRenderedPageBreak/>
        <w:t>Диссидентское движение в период «отката оттепели». Новая волна эмиграции (И. Бродский, А. Солженицын, М. Ростропович и др.).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Киноискусство (А. Тарковский, Э. Рязанов, М. Захаров и др.).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Перестройка 80-х годов. Усиление критических оценок социальной действительности в искусстве (Ю. Поляков, В. Ерофеев, В. Пелевин, Т. Толстая и др.).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Развитие театральной режиссуры (П. Фоменко, Л. Додин, О. Табаков и др.).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Новые темы и идеи в кинематографе (Н. Михалков, П. Тодоровский, А. Герман и др.).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Живопись и скульптура (М. Шемякин, Э. Неизвестный и др.).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Музыкальное искусство. Сочетание традиционного и новаторского (А. Эшпай, А. Шнитке, Р. Щедрин и др.).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Массовые музыкальные жанры, рок-ансамбли.</w:t>
      </w:r>
    </w:p>
    <w:p w:rsidR="00F57B42" w:rsidRPr="00CA258D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CA258D">
        <w:rPr>
          <w:rFonts w:ascii="Times New Roman" w:hAnsi="Times New Roman"/>
          <w:sz w:val="24"/>
          <w:szCs w:val="24"/>
        </w:rPr>
        <w:t>Разгул пропаганды вседозволенности, насилия в  культурной жизни России 90-х годов. Противостояние злу: возвращение к истокам традиционных духовно-нравственных ценностей.</w:t>
      </w:r>
    </w:p>
    <w:p w:rsidR="00F57B42" w:rsidRP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F57B42">
        <w:rPr>
          <w:rFonts w:ascii="Times New Roman" w:hAnsi="Times New Roman"/>
          <w:sz w:val="28"/>
          <w:szCs w:val="28"/>
        </w:rPr>
        <w:t>Календарно-тематическое планирование.</w:t>
      </w:r>
    </w:p>
    <w:p w:rsidR="00F57B42" w:rsidRP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84"/>
        <w:gridCol w:w="4612"/>
        <w:gridCol w:w="4006"/>
        <w:gridCol w:w="613"/>
        <w:gridCol w:w="25"/>
        <w:gridCol w:w="665"/>
      </w:tblGrid>
      <w:tr w:rsidR="00F57B42" w:rsidRPr="00F57B42" w:rsidTr="008D7A51">
        <w:trPr>
          <w:trHeight w:val="315"/>
        </w:trPr>
        <w:tc>
          <w:tcPr>
            <w:tcW w:w="940" w:type="dxa"/>
            <w:vMerge w:val="restart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7390" w:type="dxa"/>
            <w:vMerge w:val="restart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 xml:space="preserve">                                     Тема урока</w:t>
            </w:r>
          </w:p>
        </w:tc>
        <w:tc>
          <w:tcPr>
            <w:tcW w:w="5492" w:type="dxa"/>
            <w:vMerge w:val="restart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 xml:space="preserve">                          Элементы содержания</w:t>
            </w:r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 xml:space="preserve">        Дата </w:t>
            </w:r>
          </w:p>
        </w:tc>
      </w:tr>
      <w:tr w:rsidR="00F57B42" w:rsidRPr="00F57B42" w:rsidTr="008D7A51">
        <w:trPr>
          <w:trHeight w:val="225"/>
        </w:trPr>
        <w:tc>
          <w:tcPr>
            <w:tcW w:w="940" w:type="dxa"/>
            <w:vMerge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90" w:type="dxa"/>
            <w:vMerge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2" w:type="dxa"/>
            <w:vMerge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F57B42" w:rsidRPr="00F57B42" w:rsidTr="008D7A51">
        <w:tc>
          <w:tcPr>
            <w:tcW w:w="15352" w:type="dxa"/>
            <w:gridSpan w:val="6"/>
          </w:tcPr>
          <w:p w:rsidR="00F57B42" w:rsidRPr="00F57B42" w:rsidRDefault="00F57B42" w:rsidP="00F57B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B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337B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  <w:r w:rsidRPr="00F57B42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Основные течения в европейской художественной культуре 19-начала 20 в. (8 ч.)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B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Тема1. Романтизм в художественной культуре Европы 19 века.: открытие «внутреннего человека».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57B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Романтическое направление в европейской литературе.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>Романтизм в изобразительном искусстве.</w:t>
            </w:r>
          </w:p>
        </w:tc>
        <w:tc>
          <w:tcPr>
            <w:tcW w:w="5492" w:type="dxa"/>
          </w:tcPr>
          <w:p w:rsidR="00F57B42" w:rsidRPr="00F57B42" w:rsidRDefault="00F57B42" w:rsidP="00F57B4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7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Романтизм как многогранное направление в развитии европейской художественной культуры XIXв.</w:t>
            </w:r>
          </w:p>
          <w:p w:rsidR="00F57B42" w:rsidRPr="00F57B42" w:rsidRDefault="00F57B42" w:rsidP="00F57B4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7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Художественная картина мира в романтическом искусстве разных видов. Романтическое направление в европейской литературе (Э.Т.А. Гофман, Дж.Байрон, В. Гюго, В. Скотт, Г.Гейне).  Сказка в творчестве братьев Гримм, Х.К. Андерсена.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Романтизм в изобразительном искусстве (Ф. Гойя, Т. Жерико, Э. Делакруа и др.)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right w:val="single" w:sz="4" w:space="0" w:color="auto"/>
            </w:tcBorders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Шедевры музыкального искусства эпохи романтизма.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Музыка в эпоху романтизма (Дж. Верди, Ж. Бизе, Р. Вагнер и др.)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 xml:space="preserve">Тема 2. Импрессионизм: поиск ускользающей красоты. 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Рождение импрессионизма во французской живописи. Творчество К. Моне, Э. Мане, А Сислея,  С.Писсаро и др.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Импрессионизм в музыкальном искусстве.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Влияние русской музыкальной классики на стилистику французского муз. импрессионизма.</w:t>
            </w: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Импрессионизм в музыке (К. Дебюсси, М. Равель).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Импрессионизм как предтеча нетрадиционных направлений </w:t>
            </w:r>
            <w:r w:rsidRPr="00F57B4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в европейском искусстве </w:t>
            </w:r>
            <w:r w:rsidRPr="00F57B42"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val="en-US"/>
              </w:rPr>
              <w:t>XX</w:t>
            </w:r>
            <w:r w:rsidRPr="00F57B4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 в. Влияние эстетики импрессио</w:t>
            </w:r>
            <w:r w:rsidRPr="00F57B4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softHyphen/>
            </w:r>
            <w:r w:rsidRPr="00F57B4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низма на изобразительное искусство, музыку, театр.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tabs>
                <w:tab w:val="right" w:pos="9355"/>
              </w:tabs>
              <w:autoSpaceDE w:val="0"/>
              <w:autoSpaceDN w:val="0"/>
              <w:adjustRightInd w:val="0"/>
              <w:ind w:right="-14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 xml:space="preserve">Тема 3. Экспрессионизм: </w:t>
            </w:r>
            <w:r w:rsidRPr="00F57B4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действительность сквозь призму страха и пессимизма.</w:t>
            </w:r>
          </w:p>
          <w:p w:rsidR="00F57B42" w:rsidRPr="00F57B42" w:rsidRDefault="00F57B42" w:rsidP="00F57B42">
            <w:pPr>
              <w:shd w:val="clear" w:color="auto" w:fill="FFFFFF"/>
              <w:ind w:right="-1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92" w:type="dxa"/>
          </w:tcPr>
          <w:p w:rsidR="00F57B42" w:rsidRPr="00F57B42" w:rsidRDefault="00F57B42" w:rsidP="00F57B42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lastRenderedPageBreak/>
              <w:t xml:space="preserve">Экспрессионизм как одно из </w:t>
            </w:r>
            <w:r w:rsidRPr="00F57B4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lastRenderedPageBreak/>
              <w:t xml:space="preserve">ведущих стилевых направлений </w:t>
            </w:r>
            <w:r w:rsidRPr="00F57B4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в европейской художественной культуре конца </w:t>
            </w:r>
            <w:r w:rsidRPr="00F57B42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en-US"/>
              </w:rPr>
              <w:t>XIX</w:t>
            </w:r>
            <w:r w:rsidRPr="00F57B4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—</w:t>
            </w:r>
            <w:r w:rsidRPr="00F57B42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en-US"/>
              </w:rPr>
              <w:t>XX</w:t>
            </w:r>
            <w:r w:rsidRPr="00F57B4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вв. </w:t>
            </w:r>
            <w:r w:rsidRPr="00F57B4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Сущность экспрессионистической образности. Отражение в </w:t>
            </w:r>
            <w:r w:rsidRPr="00F57B4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экспрессионизме идеи утраты гуманистических и религиозных </w:t>
            </w:r>
            <w:r w:rsidRPr="00F57B4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идеалов, болезненной тоски, одиночества, страха, ненависти. </w:t>
            </w:r>
            <w:r w:rsidRPr="00F57B42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 xml:space="preserve">Деструктивные, антигармоничные начала бытия — главная </w:t>
            </w:r>
            <w:r w:rsidRPr="00F57B4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тема экспрессионизма.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tabs>
                <w:tab w:val="right" w:pos="9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Экспрессионизм в музыкальном искусстве. Экспрессионистская  образность в европейской музыке 20 века.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92" w:type="dxa"/>
          </w:tcPr>
          <w:p w:rsidR="00F57B42" w:rsidRPr="00F57B42" w:rsidRDefault="00F57B42" w:rsidP="00F57B42">
            <w:pPr>
              <w:tabs>
                <w:tab w:val="right" w:pos="9355"/>
              </w:tabs>
              <w:autoSpaceDE w:val="0"/>
              <w:autoSpaceDN w:val="0"/>
              <w:adjustRightInd w:val="0"/>
              <w:ind w:right="-1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 xml:space="preserve">Г. Малер, А. Шенберг, А. Онеггер  и др. Экспрессионистский музыкальный театр. 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>Тема 4. Мир реальности и мир «новой реальности»: Традиционные и нетрадиционные течения в искусстве конца 19 начала 20 в.</w:t>
            </w:r>
          </w:p>
        </w:tc>
        <w:tc>
          <w:tcPr>
            <w:tcW w:w="5492" w:type="dxa"/>
          </w:tcPr>
          <w:p w:rsidR="00F57B42" w:rsidRPr="00F57B42" w:rsidRDefault="00F57B42" w:rsidP="00F57B42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Символизм как философская «сверхидея» искусства кон</w:t>
            </w:r>
            <w:r w:rsidRPr="00F57B42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softHyphen/>
            </w:r>
            <w:r w:rsidRPr="00F57B42"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  <w:t xml:space="preserve">ца </w:t>
            </w:r>
            <w:r w:rsidRPr="00F57B42">
              <w:rPr>
                <w:rFonts w:ascii="Times New Roman" w:hAnsi="Times New Roman"/>
                <w:color w:val="000000"/>
                <w:spacing w:val="8"/>
                <w:sz w:val="24"/>
                <w:szCs w:val="24"/>
                <w:lang w:val="en-US"/>
              </w:rPr>
              <w:t>XIX</w:t>
            </w:r>
            <w:r w:rsidRPr="00F57B42"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  <w:t xml:space="preserve"> ~ начала </w:t>
            </w:r>
            <w:r w:rsidRPr="00F57B42">
              <w:rPr>
                <w:rFonts w:ascii="Times New Roman" w:hAnsi="Times New Roman"/>
                <w:color w:val="000000"/>
                <w:spacing w:val="8"/>
                <w:sz w:val="24"/>
                <w:szCs w:val="24"/>
                <w:lang w:val="en-US"/>
              </w:rPr>
              <w:t>XX</w:t>
            </w:r>
            <w:r w:rsidRPr="00F57B42"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  <w:t xml:space="preserve"> в. Влияние символизма на многие сти</w:t>
            </w:r>
            <w:r w:rsidRPr="00F57B42"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  <w:softHyphen/>
              <w:t>левые направления и художественные течения. Предше</w:t>
            </w:r>
            <w:r w:rsidRPr="00F57B4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ственники символизма(Ш. Бодлер «Цветы зла»). Символизм </w:t>
            </w:r>
            <w:r w:rsidRPr="00F57B4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в творчестве П. Верлена, А. Рембо, И. Малларме, М. Метер</w:t>
            </w:r>
            <w:r w:rsidRPr="00F57B4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линка. Вселенский пессимизм, отчаяние, бессилие челове</w:t>
            </w:r>
            <w:r w:rsidRPr="00F57B4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softHyphen/>
            </w:r>
            <w:r w:rsidRPr="00F57B4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ческого разума — образы поэзии Э. Верхарна («Черные фа</w:t>
            </w:r>
            <w:r w:rsidRPr="00F57B4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softHyphen/>
            </w:r>
            <w:r w:rsidRPr="00F57B42"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t>келы»).</w:t>
            </w:r>
          </w:p>
          <w:p w:rsidR="00F57B42" w:rsidRPr="00F57B42" w:rsidRDefault="00F57B42" w:rsidP="00F57B42">
            <w:pPr>
              <w:tabs>
                <w:tab w:val="right" w:pos="9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Эстетические и инженерные новации в архитектуре (В. Гропиус,Л. Корбюзье, А.Г. Эйфель 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 xml:space="preserve">Изобразительное искусство: в поисках радикального обновления средств выразительности. </w:t>
            </w:r>
          </w:p>
        </w:tc>
        <w:tc>
          <w:tcPr>
            <w:tcW w:w="5492" w:type="dxa"/>
          </w:tcPr>
          <w:p w:rsidR="00F57B42" w:rsidRPr="00F57B42" w:rsidRDefault="00F57B42" w:rsidP="00F57B42">
            <w:pPr>
              <w:tabs>
                <w:tab w:val="right" w:pos="9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 xml:space="preserve">Постимпрессионизм во французской живописи (П. Сезанн, П. Гоген и др.). </w:t>
            </w:r>
          </w:p>
          <w:p w:rsidR="00F57B42" w:rsidRPr="00F57B42" w:rsidRDefault="00F57B42" w:rsidP="00F57B42">
            <w:pPr>
              <w:tabs>
                <w:tab w:val="right" w:pos="9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Фовизм во французском изобразительном искусстве (А. Матисс).</w:t>
            </w:r>
          </w:p>
          <w:p w:rsidR="00F57B42" w:rsidRPr="00F57B42" w:rsidRDefault="00F57B42" w:rsidP="00F57B42">
            <w:pPr>
              <w:tabs>
                <w:tab w:val="left" w:pos="6840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Изобразительное искусство в поисках радикального обнов</w:t>
            </w:r>
            <w:r w:rsidRPr="00F57B4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softHyphen/>
            </w:r>
            <w:r w:rsidRPr="00F57B42">
              <w:rPr>
                <w:rFonts w:ascii="Times New Roman" w:hAnsi="Times New Roman"/>
                <w:color w:val="000000"/>
                <w:sz w:val="24"/>
                <w:szCs w:val="24"/>
              </w:rPr>
              <w:t>ления средств выразительности.</w:t>
            </w:r>
          </w:p>
          <w:p w:rsidR="00F57B42" w:rsidRPr="00F57B42" w:rsidRDefault="00F57B42" w:rsidP="00F57B42">
            <w:pPr>
              <w:tabs>
                <w:tab w:val="right" w:pos="9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Кубизм как принципиально новое направление в живописи </w:t>
            </w:r>
            <w:r w:rsidRPr="00F57B42">
              <w:rPr>
                <w:rFonts w:ascii="Times New Roman" w:hAnsi="Times New Roman"/>
                <w:color w:val="000000"/>
                <w:sz w:val="24"/>
                <w:szCs w:val="24"/>
              </w:rPr>
              <w:t>и скульптуре</w:t>
            </w:r>
            <w:r w:rsidRPr="00F57B42">
              <w:rPr>
                <w:rFonts w:ascii="Times New Roman" w:hAnsi="Times New Roman"/>
                <w:sz w:val="24"/>
                <w:szCs w:val="24"/>
              </w:rPr>
              <w:t xml:space="preserve"> (П. Синьяк, Ж. Брак, П. Пикассо и др). 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15352" w:type="dxa"/>
            <w:gridSpan w:val="6"/>
          </w:tcPr>
          <w:p w:rsidR="00F57B42" w:rsidRPr="00F57B42" w:rsidRDefault="00F57B42" w:rsidP="00F57B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Раздел 2</w:t>
            </w:r>
            <w:r w:rsidRPr="00F57B4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>Художественная культура России 19-нач.20в. (12 ч.)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 xml:space="preserve">Тема 5. Шедевры русской художественной культуры 1-й пол. 19 </w:t>
            </w:r>
            <w:r w:rsidRPr="00F57B4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века - Фундамент национальной классики. 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2" w:type="dxa"/>
          </w:tcPr>
          <w:p w:rsidR="00F57B42" w:rsidRPr="00F57B42" w:rsidRDefault="00F57B42" w:rsidP="00F57B42">
            <w:pPr>
              <w:tabs>
                <w:tab w:val="left" w:pos="68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Усиление свободомыслия, идеи декабристов. Завершение </w:t>
            </w:r>
            <w:r w:rsidRPr="00F57B42">
              <w:rPr>
                <w:rFonts w:ascii="Times New Roman" w:hAnsi="Times New Roman"/>
                <w:sz w:val="24"/>
                <w:szCs w:val="24"/>
              </w:rPr>
              <w:lastRenderedPageBreak/>
              <w:t>«дворянского этапа» развития культуры. Характерное сочетание классицизма с новыми романтическими  и реалистическими идеалами. Отражение в искусстве наболевших социальных проблем.  Рождение образа «маленького человека» (А.С. Пушкин, Н.В. Гоголь).</w:t>
            </w:r>
          </w:p>
          <w:p w:rsidR="00F57B42" w:rsidRPr="00F57B42" w:rsidRDefault="00F57B42" w:rsidP="00F57B42">
            <w:pPr>
              <w:tabs>
                <w:tab w:val="left" w:pos="684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B4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Европейская романтическая </w:t>
            </w:r>
            <w:r w:rsidRPr="00F57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концепция свободной личности и ее преломление в русской ху</w:t>
            </w:r>
            <w:r w:rsidRPr="00F57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F57B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дожественной культуре. Славянофильство и Западнечество. </w:t>
            </w:r>
            <w:r w:rsidRPr="00F57B42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 w:rsidRPr="00F57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А.С.Пушкин, М.Ю.Лермонтов, Ф.И.Тютчев, Н.В.Гоголь, критический реализм, М,И.Глинка, русский ампир.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«Прекрасное  начало» : расцвет искусства пушкинской эпохи.</w:t>
            </w: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А.С. Пушкин, его роль в развитии русской художественной культуры. Богатство национального духовного опыта в его творчестве. Пушкин и музыка.</w:t>
            </w: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«Суть две сестры родные»: романтическая поэзия и музыка.</w:t>
            </w:r>
          </w:p>
        </w:tc>
        <w:tc>
          <w:tcPr>
            <w:tcW w:w="5492" w:type="dxa"/>
          </w:tcPr>
          <w:p w:rsidR="00F57B42" w:rsidRPr="00F57B42" w:rsidRDefault="00F57B42" w:rsidP="00F57B42">
            <w:pPr>
              <w:tabs>
                <w:tab w:val="left" w:pos="68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Романтизм в литературе (М.Ю. Лермонтов, А.С. Пушкин и др.).</w:t>
            </w:r>
          </w:p>
          <w:p w:rsidR="00F57B42" w:rsidRPr="00F57B42" w:rsidRDefault="00F57B42" w:rsidP="00F57B42">
            <w:pPr>
              <w:tabs>
                <w:tab w:val="left" w:pos="68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Романтизм в музыке (М. Глинка, А. Алябьев и др.).</w:t>
            </w:r>
          </w:p>
          <w:p w:rsidR="00F57B42" w:rsidRPr="00F57B42" w:rsidRDefault="00F57B42" w:rsidP="00F57B42">
            <w:pPr>
              <w:tabs>
                <w:tab w:val="left" w:pos="68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Новые пути русской живописи.</w:t>
            </w:r>
          </w:p>
        </w:tc>
        <w:tc>
          <w:tcPr>
            <w:tcW w:w="5492" w:type="dxa"/>
          </w:tcPr>
          <w:p w:rsidR="00F57B42" w:rsidRPr="00F57B42" w:rsidRDefault="00F57B42" w:rsidP="00F57B42">
            <w:pPr>
              <w:tabs>
                <w:tab w:val="left" w:pos="68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 xml:space="preserve"> Сочетание классицицистких  и романтических образов в изобразительном искусстве. Обращённость живописи к внутреннему миру человека (О.а. Кипренский). Развитие жанровой живописи (В.А. Тропинин, А.Г. Венецианов, К.П. Брюллов. Творческий облик А.А. Иванова («Явление Христа народу»). 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Искание правды: «гоголевское направление» в русском искусстве.</w:t>
            </w: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Традиции Н.В. Гоголя в русском искусстве, соединение фантастики и гротеска, сатиры и материализма, религиозности и социальной утопии. Произведения Гоголя в русской музыке.</w:t>
            </w: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>Тема 6. Художественная культура России пореформенной эпохи: вера в высокую миссию русского народа. Литература как ценностное ядро русской художественной культуры пореформенных лет.</w:t>
            </w:r>
          </w:p>
          <w:p w:rsidR="00F57B42" w:rsidRPr="00F57B42" w:rsidRDefault="00F57B42" w:rsidP="00F57B42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7B42" w:rsidRPr="00F57B42" w:rsidRDefault="00F57B42" w:rsidP="00F57B42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2" w:type="dxa"/>
          </w:tcPr>
          <w:p w:rsidR="00F57B42" w:rsidRPr="00F57B42" w:rsidRDefault="00F57B42" w:rsidP="00F57B42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lastRenderedPageBreak/>
              <w:t xml:space="preserve">Отмена крепостного права и его культурные последствия. </w:t>
            </w:r>
            <w:r w:rsidRPr="00F57B4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Непосредственное отражение в искусстве общественных боре</w:t>
            </w:r>
            <w:r w:rsidRPr="00F57B4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  <w:t xml:space="preserve">ний, идеалы народничества. Понятие «народ», его трактовка в </w:t>
            </w:r>
            <w:r w:rsidRPr="00F57B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художественных образах. Слияние образа народа и героя.  Нравственно </w:t>
            </w:r>
            <w:r w:rsidRPr="00F57B4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– философские идеи в творчестве Н.А. Некрасова, И.С. Тургенева, И.А.Гончарова, Ф.М. Достоевского.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shd w:val="clear" w:color="auto" w:fill="FFFFFF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Вершины русской музыкальной классики.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2" w:type="dxa"/>
          </w:tcPr>
          <w:p w:rsidR="00F57B42" w:rsidRPr="00F57B42" w:rsidRDefault="00F57B42" w:rsidP="00F57B42">
            <w:pPr>
              <w:shd w:val="clear" w:color="auto" w:fill="FFFFFF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Русское музыкальное искусство. «Могучая кучка».</w:t>
            </w:r>
            <w:r w:rsidRPr="00F57B42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Идеи наци</w:t>
            </w:r>
            <w:r w:rsidRPr="00F57B42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F57B4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онального самовыражения в эстетике «кучкистов». М.А. Бала</w:t>
            </w:r>
            <w:r w:rsidRPr="00F57B4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F57B42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 xml:space="preserve">кирев и В.В. Стасов. Эпический дар А.П. Бородина (опера </w:t>
            </w:r>
            <w:r w:rsidRPr="00F57B4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«Князь Игорь», «Богатырская симфония»). Реализм в музы</w:t>
            </w:r>
            <w:r w:rsidRPr="00F57B4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softHyphen/>
            </w:r>
            <w:r w:rsidRPr="00F57B4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ке М.П. Мусоргского. Обращение композитора к сюжетам из ис</w:t>
            </w:r>
            <w:r w:rsidRPr="00F57B4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F57B4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тории русского народа («Борис Годунов», «Хованщина»), Песни </w:t>
            </w:r>
            <w:r w:rsidRPr="00F57B4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Мусоргского. «Картинки с выставки» (по выбору учителя).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Поэтическое восприятие народной жизни в музыке Н .А. Рим</w:t>
            </w:r>
            <w:r w:rsidRPr="00F57B4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ского-Корсакова. Национальные основы его музыки.</w:t>
            </w: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shd w:val="clear" w:color="auto" w:fill="FFFFFF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На грани искусства и жизни: реалистическая живопись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Архитектура и ваяние: отголоски традиций.</w:t>
            </w: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Реалистическая образность произведений хкдожников-передвижников творчество Крамского, В.В.Верещагина, А.К Саврасова, Куинджи, И.Я. Репина, В.М Васнецова.</w:t>
            </w: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>Тема 7. Переоценка ценностей в художественной культуре «Серебряного века»: открытие символизма.</w:t>
            </w:r>
          </w:p>
          <w:p w:rsidR="00F57B42" w:rsidRPr="00F57B42" w:rsidRDefault="00F57B42" w:rsidP="00F57B42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Истоки символизма.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Отражение в символизме исконно русских идеалов соборности и всеединства. Н.А. Бердяев и его обобщение в художественно образной форме.</w:t>
            </w: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shd w:val="clear" w:color="auto" w:fill="FFFFFF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Символизм в литературе. Символизм в живописи.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2" w:type="dxa"/>
          </w:tcPr>
          <w:p w:rsidR="00F57B42" w:rsidRPr="00F57B42" w:rsidRDefault="00F57B42" w:rsidP="00F57B42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Эмоциональное звучание полотен М.А.Врубеля, живопись. В.Е. Борисова-Мусатова.  Символизм исторической прозы.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 xml:space="preserve">Тема 8. </w:t>
            </w:r>
            <w:r w:rsidRPr="00F57B42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Эстетика эксперимента и ранний русский авангард.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2" w:type="dxa"/>
          </w:tcPr>
          <w:p w:rsidR="00F57B42" w:rsidRPr="00F57B42" w:rsidRDefault="00F57B42" w:rsidP="00F57B42">
            <w:pPr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Изобразительное искусство: в поисках радикального обновления средств выразительности.</w:t>
            </w:r>
          </w:p>
          <w:p w:rsidR="00F57B42" w:rsidRPr="00F57B42" w:rsidRDefault="00F57B42" w:rsidP="00F57B42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 xml:space="preserve">Рождение теории «искусства будущего» в художественной </w:t>
            </w:r>
            <w:r w:rsidRPr="00F57B42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культуре «серебряного века». Новизна как эталон современно</w:t>
            </w:r>
            <w:r w:rsidRPr="00F57B42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softHyphen/>
            </w:r>
            <w:r w:rsidRPr="00F57B42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сти в искусстве авангардных направлений. Декларирование </w:t>
            </w:r>
            <w:r w:rsidRPr="00F57B42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свободы самовыражения художника, не скованного обществен</w:t>
            </w:r>
            <w:r w:rsidRPr="00F57B42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softHyphen/>
            </w:r>
            <w:r w:rsidRPr="00F57B42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ным служением, как скрытая основа художественных произ</w:t>
            </w:r>
            <w:r w:rsidRPr="00F57B42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softHyphen/>
              <w:t>ведений авангардистов.</w:t>
            </w:r>
          </w:p>
          <w:p w:rsidR="00F57B42" w:rsidRPr="00F57B42" w:rsidRDefault="00F57B42" w:rsidP="00F57B42">
            <w:pPr>
              <w:tabs>
                <w:tab w:val="left" w:pos="6840"/>
              </w:tabs>
              <w:jc w:val="both"/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Неоклассицизм в искусстве «серебряного века» как попытка </w:t>
            </w:r>
            <w:r w:rsidRPr="00F57B42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 xml:space="preserve">вернуться к традиционной «вечной красоте» художественных образов, </w:t>
            </w:r>
            <w:r w:rsidRPr="00F57B42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lastRenderedPageBreak/>
              <w:t>Акмеизм в поэзии («Цех поэтов»).</w:t>
            </w: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>Тема 9. Неоклассицизм и поздний романтизм.</w:t>
            </w:r>
          </w:p>
        </w:tc>
        <w:tc>
          <w:tcPr>
            <w:tcW w:w="5492" w:type="dxa"/>
          </w:tcPr>
          <w:p w:rsidR="00F57B42" w:rsidRPr="00F57B42" w:rsidRDefault="00F57B42" w:rsidP="00F57B42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«Новое дыхание» романтического искусства. Обращенность </w:t>
            </w:r>
            <w:r w:rsidRPr="00F57B42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к судьбе России в романтически возвышенной русской поэзии. </w:t>
            </w:r>
            <w:r w:rsidRPr="00F57B42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Тема родины в творчестве Ф.К. Сологуба, А. Белого, А.А. Блока.</w:t>
            </w:r>
          </w:p>
          <w:p w:rsidR="00F57B42" w:rsidRPr="00F57B42" w:rsidRDefault="00F57B42" w:rsidP="00F57B42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</w:pP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15352" w:type="dxa"/>
            <w:gridSpan w:val="6"/>
          </w:tcPr>
          <w:p w:rsidR="00F57B42" w:rsidRPr="00F57B42" w:rsidRDefault="00F57B42" w:rsidP="00F57B42">
            <w:pPr>
              <w:shd w:val="clear" w:color="auto" w:fill="FFFFFF"/>
              <w:ind w:right="-1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Раздел3 Европа и Америка: художественная культура ХХ в. (4 ч.)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>Тема 10. Полюсы добра и зла: Литературная классика ХХ века.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 xml:space="preserve">Преемственность и новаторство в литературе </w:t>
            </w:r>
            <w:r w:rsidRPr="00F57B42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F57B42">
              <w:rPr>
                <w:rFonts w:ascii="Times New Roman" w:hAnsi="Times New Roman"/>
                <w:sz w:val="24"/>
                <w:szCs w:val="24"/>
              </w:rPr>
              <w:t xml:space="preserve"> века, проблема положительного героя, новая художественная образность (Э.М. Ремарк, Г. Гессе, А. Камю, А. де Сент-Экзюпери и др.) 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 xml:space="preserve">Национальные композиторские школы </w:t>
            </w:r>
            <w:r w:rsidRPr="00F57B42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F57B42">
              <w:rPr>
                <w:rFonts w:ascii="Times New Roman" w:hAnsi="Times New Roman"/>
                <w:sz w:val="24"/>
                <w:szCs w:val="24"/>
              </w:rPr>
              <w:t xml:space="preserve"> века, рождение новых направлений в музыкальном искусстве, музыкальный авангард (К. Орф, Г. Лорка, Ф. Пуленк и др</w:t>
            </w: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>Тема 11. Музыкальное искусство в нотах и без нот.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 xml:space="preserve">Национальные композиторские школы </w:t>
            </w:r>
            <w:r w:rsidRPr="00F57B42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F57B42">
              <w:rPr>
                <w:rFonts w:ascii="Times New Roman" w:hAnsi="Times New Roman"/>
                <w:sz w:val="24"/>
                <w:szCs w:val="24"/>
              </w:rPr>
              <w:t xml:space="preserve"> века, рождение новых направлений в музыкальном искусстве, музыкальный авангард (К. Орф, Г. Лорка, Ф. Пуленк и др.).</w:t>
            </w: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>Тема 12. Театр и киноискусство ХХ в. Культурная дополняемость.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Поиск новых форм общения с аудиторией и новых средств художественной выразительности (П.Брук, М. Рейнхард и др.).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Проблема элитарности и массовости в киноискусстве (Ч. Чаплин, А. Вайда, А. Куросава и др.).</w:t>
            </w: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 xml:space="preserve">Тема 13. </w:t>
            </w:r>
            <w:r w:rsidRPr="00F57B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>Художественная культура Америки: обаяние молодости.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Полиэтнический характер традиций, сочетание элементов художественного мышления.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Воплощение «великой американской мечты» в художественных произведениях литературы, архитектуры, живописи, музыки, кино (Ф. Купер, Э. Хемингуэй, У. Фолкнер; Р. Кент, С. Дали; Д. Гершвин; В. Флеминг, М. Монро и др.).</w:t>
            </w: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15352" w:type="dxa"/>
            <w:gridSpan w:val="6"/>
          </w:tcPr>
          <w:p w:rsidR="00F57B42" w:rsidRPr="00F57B42" w:rsidRDefault="00F57B42" w:rsidP="00F57B42">
            <w:pPr>
              <w:tabs>
                <w:tab w:val="left" w:pos="6840"/>
              </w:tabs>
              <w:ind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Раздел 4. Русская художественная культура ХХ века: от эпохи тоталитаризма до возвращения к истокам. (10 ч.)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 xml:space="preserve">Тема 14. Социалистический реализм: глобальная политизация художественной культуры.  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Общественные потрясения и ломка духовно-нравственных устоев культурной жизни России, революционный переворот 1917 года.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>Противоречивый облик литературной жизни. Политизация изобразительного искусства.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Противоречивый облик литературной жизни 20-х годов (В. Маяковский, И. Бабель, М. Булгаков и др.).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Политизация изобразительного искусства и противостояние различных творческих групп (М. Греков, А. Дейнека, К. Петров-Водкин и др.).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Музыкальное, театральное искусство. Киноискусство.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Музыкальное и театральное искусство. Творческие искания в условиях новой культуры (К. Станиславский, В. Немирович-Данченко, В. Мейерхольд; А. Александров, А. Давыденко и др.).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 xml:space="preserve">Трагедия личности в условиях авторитарного режима ( А. Ахматова, Б. Пастернак и др.). 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Соцреализм в изобразительном искусстве ( Б. Иогансон, С. Коненков, В. Мухина и др.).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Оптимистический пафос «массовой песни» (И. Дунаевский, М. Блантер и др.) и травля инакомыслящих в музыкальном искусстве (Д. Шостакович).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Киноискусство, утверждающее великую легенду о стране «победившего социализма» и героику трудовых будней (М. Ромм, И. Хейфец, С Герасимов, И. Пырьев и др.).</w:t>
            </w: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>Тема 15. Смысл высокой трагедии: образы искусства военных лет и образы войны в искусстве второй половины 20 века.</w:t>
            </w:r>
            <w:r w:rsidRPr="00F57B42">
              <w:rPr>
                <w:rFonts w:ascii="Times New Roman" w:hAnsi="Times New Roman"/>
                <w:sz w:val="24"/>
                <w:szCs w:val="24"/>
              </w:rPr>
              <w:t xml:space="preserve"> Литература военных лет.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Литература военных лет и воплощение в ней чувств и переживаний защитников Родины (К. Симонов, А. Ахматова, А. Твардовский и др.). Воссоздание событий фронтов ВОв очевидцами-писателями (В. Гроссман, В. Некрасов, Ю. Бондарев и др.).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Кинематография военных лет.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Кинематография военных лет. Ее роль в воспитании патриотизма, веры в победу над фашизмом («Два бойца», «Жди меня» и др.).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Отражение подвига народа в киноискусстве военных лет («Баллада о солдате», «А зори здесь тихие» и др.).</w:t>
            </w: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Изобразительное искусство военных лет. Песни военных лет.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rPr>
                <w:rFonts w:ascii="Times New Roman" w:hAnsi="Times New Roman"/>
                <w:sz w:val="24"/>
                <w:szCs w:val="24"/>
              </w:rPr>
            </w:pP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Изобразительное искусство военных лет, агитационные плакаты. Монументальное зодчество (А. Пластов, С Герасимов, И. Тоидзе и др.).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Песни военных лет («Священная война» А. Александрова и др.).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Образы войны и победы в музыке послевоенных десятилетий («Реквием» Д. Кабалевского, «День Победы» Д. Тухманова и др.).</w:t>
            </w: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lastRenderedPageBreak/>
              <w:t>31.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Тема16. «Русская тема» в советском искусстве.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 xml:space="preserve">Столкновение оптимистических настроений «общества победителей» с деспотическим политическим режимом сталинской системы. Открытие «русской темы» в отечественном искусстве </w:t>
            </w:r>
            <w:r w:rsidRPr="00F57B42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F57B42">
              <w:rPr>
                <w:rFonts w:ascii="Times New Roman" w:hAnsi="Times New Roman"/>
                <w:sz w:val="24"/>
                <w:szCs w:val="24"/>
              </w:rPr>
              <w:t xml:space="preserve"> века. Истоки возвращения исторической памяти (П. Корин. Триптих «Александр Невский»; к\ф С. Эйзенштейна «Иван Грозный»).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«Деревенская тема» в русской литературе (Ф. Абрамов, В. Распутин, В. Астафьев и др.).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Национальные традиции живописи (А. Шилов, И. Глазунов и др.).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 xml:space="preserve">Музыкальная классика </w:t>
            </w:r>
            <w:r w:rsidRPr="00F57B42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F57B42">
              <w:rPr>
                <w:rFonts w:ascii="Times New Roman" w:hAnsi="Times New Roman"/>
                <w:sz w:val="24"/>
                <w:szCs w:val="24"/>
              </w:rPr>
              <w:t xml:space="preserve">  века (С. Прокофьев, Д, Шостакович, С. Свиридов).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Русская музыкальная классика 20 века.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 xml:space="preserve">Музыкальная классика </w:t>
            </w:r>
            <w:r w:rsidRPr="00F57B42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F57B42">
              <w:rPr>
                <w:rFonts w:ascii="Times New Roman" w:hAnsi="Times New Roman"/>
                <w:sz w:val="24"/>
                <w:szCs w:val="24"/>
              </w:rPr>
              <w:t xml:space="preserve">  века (С. Прокофьев, Д, Шостакович, С. Свиридов).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57B42">
              <w:rPr>
                <w:rFonts w:ascii="Times New Roman" w:hAnsi="Times New Roman"/>
                <w:b/>
                <w:sz w:val="24"/>
                <w:szCs w:val="24"/>
              </w:rPr>
              <w:t xml:space="preserve">Тема 17. Противоречия в отечественной художественной культуре последних десятилетий.  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 xml:space="preserve">Перестройка 80-х гг. 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Диссидентское движение в период «отката оттепели». Новая волна эмиграции (И. Бродский, А. Солженицын, М. Ростропович и др.).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Перестройка 80-х годов. Усиление критических оценок социальной действительности в искусстве (Ю. Поляков, В. Ерофеев, В. Пелевин, Т. Толстая и др.).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 xml:space="preserve">Киноискусство. Развитие театральной режиссуры. Музыкальное, изобразительное  искусство.  </w:t>
            </w: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Киноискусство (А. Тарковский, Э. Рязанов, М. Захаров и др.). Развитие театральной режиссуры (П. Фоменко, Л. Додин, О. Табаков и др.).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Новые темы и идеи в кинематографе (Н. Михалков, П. Тодоровский, А. Герман и др.).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Живопись и скульптура (М. Шемякин, Э. Неизвестный и др.).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 xml:space="preserve">Музыкальное искусство. Сочетание традиционного и новаторского (А. Эшпай, А. Шнитке, Р. Щедрин и </w:t>
            </w:r>
            <w:r w:rsidRPr="00F57B42">
              <w:rPr>
                <w:rFonts w:ascii="Times New Roman" w:hAnsi="Times New Roman"/>
                <w:sz w:val="24"/>
                <w:szCs w:val="24"/>
              </w:rPr>
              <w:lastRenderedPageBreak/>
              <w:t>др.).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Массовые музыкальные жанры, рок-ансамбли.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B42" w:rsidRPr="00F57B42" w:rsidTr="008D7A51">
        <w:tc>
          <w:tcPr>
            <w:tcW w:w="0" w:type="auto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lastRenderedPageBreak/>
              <w:t>35.</w:t>
            </w:r>
          </w:p>
        </w:tc>
        <w:tc>
          <w:tcPr>
            <w:tcW w:w="7390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Протестные мотивы отечественного искусства накануне реформ конца 20 века.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Зачет по темам.</w:t>
            </w:r>
          </w:p>
        </w:tc>
        <w:tc>
          <w:tcPr>
            <w:tcW w:w="5492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B42">
              <w:rPr>
                <w:rFonts w:ascii="Times New Roman" w:hAnsi="Times New Roman"/>
                <w:sz w:val="24"/>
                <w:szCs w:val="24"/>
              </w:rPr>
              <w:t>Разгул пропаганды вседозволенности, насилия в  культурной жизни России 90-х годов. Противостояние злу: возвращение к истокам традиционных духовно-нравственных ценностей.</w:t>
            </w:r>
          </w:p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</w:tcPr>
          <w:p w:rsidR="00F57B42" w:rsidRPr="00F57B42" w:rsidRDefault="00F57B42" w:rsidP="00F57B42">
            <w:pPr>
              <w:autoSpaceDE w:val="0"/>
              <w:autoSpaceDN w:val="0"/>
              <w:adjustRightInd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7B42" w:rsidRDefault="00F57B42" w:rsidP="00F57B4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b/>
          <w:sz w:val="24"/>
          <w:szCs w:val="24"/>
        </w:rPr>
        <w:sectPr w:rsidR="00F57B42" w:rsidSect="00110007">
          <w:pgSz w:w="11906" w:h="16838"/>
          <w:pgMar w:top="851" w:right="566" w:bottom="851" w:left="851" w:header="708" w:footer="708" w:gutter="0"/>
          <w:cols w:space="708"/>
          <w:docGrid w:linePitch="360"/>
        </w:sectPr>
      </w:pPr>
    </w:p>
    <w:p w:rsidR="00C459EF" w:rsidRDefault="00C459EF" w:rsidP="009439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3971" w:rsidRPr="00C459EF" w:rsidRDefault="00C459EF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943971" w:rsidRPr="00C459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3971" w:rsidRPr="00C459EF"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  <w:t xml:space="preserve"> Учебно-методическое обеспечение  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</w:pPr>
    </w:p>
    <w:p w:rsidR="00943971" w:rsidRPr="00C459EF" w:rsidRDefault="00943971" w:rsidP="00943971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0000"/>
          <w:sz w:val="24"/>
          <w:szCs w:val="24"/>
        </w:rPr>
        <w:t>Мировая художественная культура. 10 класс. (учебник). 1и2 часть./ Л.А.Рапацкая – М.: Гуманитарный изд. центр ВЛАДОС, 2010. Допущено Министерством образования и науки РФ.</w:t>
      </w:r>
    </w:p>
    <w:p w:rsidR="00943971" w:rsidRDefault="00943971" w:rsidP="00943971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0000"/>
          <w:sz w:val="24"/>
          <w:szCs w:val="24"/>
        </w:rPr>
        <w:t>Мировая художественная культура. Программы курса: 5-9 кл.;10-11 кл.Л.А. Рапацкая –М.:Гуманитар. Изд.центр ВЛАДОС, 2008г.</w:t>
      </w:r>
    </w:p>
    <w:p w:rsidR="00F57B42" w:rsidRPr="00C459EF" w:rsidRDefault="00F57B42" w:rsidP="00F57B42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овая художественная культура. 11</w:t>
      </w:r>
      <w:r w:rsidRPr="00C459EF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класс. (учебник). 1и2 часть./ Л.А.Рапацкая – М.: Гуманитарный изд. центр ВЛАДОС, 2010. Допущено Министерством образования и науки РФ.</w:t>
      </w:r>
    </w:p>
    <w:p w:rsidR="00F57B42" w:rsidRPr="00C459EF" w:rsidRDefault="00F57B42" w:rsidP="00F57B42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0000"/>
          <w:sz w:val="24"/>
          <w:szCs w:val="24"/>
        </w:rPr>
        <w:t>Мировая художественная культура. Программы курса: 5-9 кл.;10-11 кл.Л.А. Рапацкая –М.:Гуманитар. Изд.центр ВЛАДОС, 2008г.</w:t>
      </w:r>
    </w:p>
    <w:p w:rsidR="00F57B42" w:rsidRPr="00C459EF" w:rsidRDefault="00F57B42" w:rsidP="00F57B42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</w:p>
    <w:p w:rsidR="00943971" w:rsidRPr="00C459EF" w:rsidRDefault="005D6A9D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  <w:t>Основные информационные источники.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http://www.hermitagemuseum.org/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0000"/>
          <w:sz w:val="24"/>
          <w:szCs w:val="24"/>
        </w:rPr>
        <w:t>Государственный Эрмитаж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http://www.tretyakov.ru/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0000"/>
          <w:sz w:val="24"/>
          <w:szCs w:val="24"/>
        </w:rPr>
        <w:t>Государственная Третьяковская Галерея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http://www.museum.ru/gmii/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http://www.rusmuseum.ru/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0000"/>
          <w:sz w:val="24"/>
          <w:szCs w:val="24"/>
        </w:rPr>
        <w:t>Русский музей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http://www.russianculture.ru/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0000"/>
          <w:sz w:val="24"/>
          <w:szCs w:val="24"/>
        </w:rPr>
        <w:t>Культура России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http://tsos.lan.krasu.ru/slaids/issk/dmitrieva/index.htm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0000"/>
          <w:sz w:val="24"/>
          <w:szCs w:val="24"/>
        </w:rPr>
        <w:t>Изобразительное искусство и архитектура Западной Европы и России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http://www.artrussia.ru/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0000"/>
          <w:sz w:val="24"/>
          <w:szCs w:val="24"/>
        </w:rPr>
        <w:t>Искусство России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http://sa.hypermart.net/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0000"/>
          <w:sz w:val="24"/>
          <w:szCs w:val="24"/>
        </w:rPr>
        <w:t>Интернет-Галерея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http://www.roerich-museum.ru/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0000"/>
          <w:sz w:val="24"/>
          <w:szCs w:val="24"/>
        </w:rPr>
        <w:t>Международный Центр-Музей Рерихов</w:t>
      </w:r>
    </w:p>
    <w:p w:rsidR="00943971" w:rsidRPr="00096213" w:rsidRDefault="005D6A9D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66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="00943971"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Museum-online: живопись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333333"/>
          <w:sz w:val="24"/>
          <w:szCs w:val="24"/>
        </w:rPr>
        <w:t>Картины известных художников, биографии художников, история живописи. Рейтинг популярности картин, музеи изобразительного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333333"/>
          <w:sz w:val="24"/>
          <w:szCs w:val="24"/>
        </w:rPr>
        <w:t>искусства.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i/>
          <w:iCs/>
          <w:color w:val="003333"/>
          <w:sz w:val="24"/>
          <w:szCs w:val="24"/>
        </w:rPr>
        <w:t>http://www.museum-online.ru</w:t>
      </w:r>
    </w:p>
    <w:p w:rsidR="00943971" w:rsidRPr="005D6A9D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  <w:lang w:val="en-US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  <w:lang w:val="en-US"/>
        </w:rPr>
        <w:t>Archaeology</w:t>
      </w:r>
      <w:r w:rsidRPr="005D6A9D">
        <w:rPr>
          <w:rFonts w:ascii="Times New Roman" w:eastAsia="TimesNewRomanPSMT" w:hAnsi="Times New Roman" w:cs="Times New Roman"/>
          <w:color w:val="003333"/>
          <w:sz w:val="24"/>
          <w:szCs w:val="24"/>
          <w:lang w:val="en-US"/>
        </w:rPr>
        <w:t xml:space="preserve"> </w:t>
      </w: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  <w:lang w:val="en-US"/>
        </w:rPr>
        <w:t>and</w:t>
      </w:r>
      <w:r w:rsidRPr="005D6A9D">
        <w:rPr>
          <w:rFonts w:ascii="Times New Roman" w:eastAsia="TimesNewRomanPSMT" w:hAnsi="Times New Roman" w:cs="Times New Roman"/>
          <w:color w:val="003333"/>
          <w:sz w:val="24"/>
          <w:szCs w:val="24"/>
          <w:lang w:val="en-US"/>
        </w:rPr>
        <w:t xml:space="preserve"> </w:t>
      </w: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  <w:lang w:val="en-US"/>
        </w:rPr>
        <w:t>Art</w:t>
      </w:r>
      <w:r w:rsidRPr="005D6A9D">
        <w:rPr>
          <w:rFonts w:ascii="Times New Roman" w:eastAsia="TimesNewRomanPSMT" w:hAnsi="Times New Roman" w:cs="Times New Roman"/>
          <w:color w:val="003333"/>
          <w:sz w:val="24"/>
          <w:szCs w:val="24"/>
          <w:lang w:val="en-US"/>
        </w:rPr>
        <w:t xml:space="preserve"> </w:t>
      </w: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  <w:lang w:val="en-US"/>
        </w:rPr>
        <w:t>Images</w:t>
      </w:r>
      <w:r w:rsidRPr="005D6A9D">
        <w:rPr>
          <w:rFonts w:ascii="Times New Roman" w:eastAsia="TimesNewRomanPSMT" w:hAnsi="Times New Roman" w:cs="Times New Roman"/>
          <w:color w:val="003333"/>
          <w:sz w:val="24"/>
          <w:szCs w:val="24"/>
          <w:lang w:val="en-US"/>
        </w:rPr>
        <w:t xml:space="preserve">: </w:t>
      </w: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коллекцияи</w:t>
      </w:r>
      <w:r w:rsidR="005D6A9D" w:rsidRPr="005D6A9D">
        <w:rPr>
          <w:rFonts w:ascii="Times New Roman" w:eastAsia="TimesNewRomanPSMT" w:hAnsi="Times New Roman" w:cs="Times New Roman"/>
          <w:color w:val="003333"/>
          <w:sz w:val="24"/>
          <w:szCs w:val="24"/>
          <w:lang w:val="en-US"/>
        </w:rPr>
        <w:t xml:space="preserve"> </w:t>
      </w: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зображений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333333"/>
          <w:sz w:val="24"/>
          <w:szCs w:val="24"/>
        </w:rPr>
        <w:t>Коллекция фотографий архитектурных памятников Иордании, Ирака, Сирии, Израиля, Франции, Италии и других стран.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i/>
          <w:iCs/>
          <w:color w:val="003333"/>
          <w:sz w:val="24"/>
          <w:szCs w:val="24"/>
        </w:rPr>
        <w:t>http://www.archart.it/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Web Gallery of Art: галерея живописи и скульптуры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333333"/>
          <w:sz w:val="24"/>
          <w:szCs w:val="24"/>
        </w:rPr>
        <w:t>Европейская живопись и скульптура в средние века и новое время: коллекция фотографий и изображений. Словарь терминов.</w:t>
      </w:r>
    </w:p>
    <w:p w:rsidR="00943971" w:rsidRPr="00096213" w:rsidRDefault="005D6A9D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096213">
        <w:rPr>
          <w:rFonts w:ascii="Times New Roman" w:eastAsia="TimesNewRomanPSMT" w:hAnsi="Times New Roman" w:cs="Times New Roman"/>
          <w:b/>
          <w:bCs/>
          <w:i/>
          <w:iCs/>
          <w:color w:val="003333"/>
          <w:sz w:val="24"/>
          <w:szCs w:val="24"/>
        </w:rPr>
        <w:t xml:space="preserve"> </w:t>
      </w:r>
      <w:r w:rsidR="00943971" w:rsidRPr="005D6A9D">
        <w:rPr>
          <w:rFonts w:ascii="Times New Roman" w:eastAsia="TimesNewRomanPSMT" w:hAnsi="Times New Roman" w:cs="Times New Roman"/>
          <w:color w:val="003333"/>
          <w:sz w:val="24"/>
          <w:szCs w:val="24"/>
          <w:lang w:val="en-US"/>
        </w:rPr>
        <w:t>World</w:t>
      </w:r>
      <w:r w:rsidR="00943971" w:rsidRPr="00096213">
        <w:rPr>
          <w:rFonts w:ascii="Times New Roman" w:eastAsia="TimesNewRomanPSMT" w:hAnsi="Times New Roman" w:cs="Times New Roman"/>
          <w:color w:val="003333"/>
          <w:sz w:val="24"/>
          <w:szCs w:val="24"/>
        </w:rPr>
        <w:t xml:space="preserve"> </w:t>
      </w:r>
      <w:r w:rsidR="00943971" w:rsidRPr="005D6A9D">
        <w:rPr>
          <w:rFonts w:ascii="Times New Roman" w:eastAsia="TimesNewRomanPSMT" w:hAnsi="Times New Roman" w:cs="Times New Roman"/>
          <w:color w:val="003333"/>
          <w:sz w:val="24"/>
          <w:szCs w:val="24"/>
          <w:lang w:val="en-US"/>
        </w:rPr>
        <w:t>of</w:t>
      </w:r>
      <w:r w:rsidR="00943971" w:rsidRPr="00096213">
        <w:rPr>
          <w:rFonts w:ascii="Times New Roman" w:eastAsia="TimesNewRomanPSMT" w:hAnsi="Times New Roman" w:cs="Times New Roman"/>
          <w:color w:val="003333"/>
          <w:sz w:val="24"/>
          <w:szCs w:val="24"/>
        </w:rPr>
        <w:t xml:space="preserve"> </w:t>
      </w:r>
      <w:r w:rsidR="00943971" w:rsidRPr="005D6A9D">
        <w:rPr>
          <w:rFonts w:ascii="Times New Roman" w:eastAsia="TimesNewRomanPSMT" w:hAnsi="Times New Roman" w:cs="Times New Roman"/>
          <w:color w:val="003333"/>
          <w:sz w:val="24"/>
          <w:szCs w:val="24"/>
          <w:lang w:val="en-US"/>
        </w:rPr>
        <w:t>Egypt</w:t>
      </w:r>
      <w:r w:rsidR="00943971" w:rsidRPr="00096213">
        <w:rPr>
          <w:rFonts w:ascii="Times New Roman" w:eastAsia="TimesNewRomanPSMT" w:hAnsi="Times New Roman" w:cs="Times New Roman"/>
          <w:color w:val="003333"/>
          <w:sz w:val="24"/>
          <w:szCs w:val="24"/>
        </w:rPr>
        <w:t xml:space="preserve">: </w:t>
      </w:r>
      <w:r w:rsidR="00943971"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Мир</w:t>
      </w:r>
      <w:r w:rsidR="00943971" w:rsidRPr="00096213">
        <w:rPr>
          <w:rFonts w:ascii="Times New Roman" w:eastAsia="TimesNewRomanPSMT" w:hAnsi="Times New Roman" w:cs="Times New Roman"/>
          <w:color w:val="003333"/>
          <w:sz w:val="24"/>
          <w:szCs w:val="24"/>
        </w:rPr>
        <w:t xml:space="preserve"> </w:t>
      </w:r>
      <w:r w:rsidR="00943971"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Египта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Популярные сведения о Древнем Египте: памятники архитектуры, искусства, литературы, хронология. Виды современного</w:t>
      </w:r>
      <w:r w:rsidR="005D6A9D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Египта, сведения для туристов.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http://homepage.powerup.com.au/~ancient/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Римское искусство и археология: каталог ресурсов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Структурированный каталог ссылок по теме: сайты полевых исследований, музейных собраний, справочники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http://www.sas.upenn.edu/~ekondrat/rome.html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lastRenderedPageBreak/>
        <w:t>Древний Рим: нумизматика, военная история, скульптура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Монеты Древнего Рима: портреты императоров, датировки, типы монет. Скульптура Древнего Рима: античный портрет.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Римская армия: основные термины, структурные единицы. Отражение военной темы в нумизматике. Коллекция ссылок.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http://www.romancoins.info/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ArtSource: коллекция ссылок на Интернет-ресурсы по искусству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Структурированная коллекция ссылок по искусству:</w:t>
      </w:r>
      <w:r w:rsidR="005D6A9D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архитектура, музеи, сайты художников, онлайновые выставки, коллекции</w:t>
      </w:r>
      <w:r w:rsidR="005D6A9D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изображений, журналы по искусству, ресурсы общего характера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http://www.ilpi.com/artsource/welcome.html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Impressionism: Импрессионизм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Биографии художников-импрессионистов, галереи картин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http://www.mcs.csuhayward.edu/~malek/Impression/index.html</w:t>
      </w:r>
    </w:p>
    <w:p w:rsidR="00943971" w:rsidRPr="005D6A9D" w:rsidRDefault="005D6A9D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3333"/>
          <w:sz w:val="24"/>
          <w:szCs w:val="24"/>
        </w:rPr>
        <w:t xml:space="preserve"> </w:t>
      </w:r>
      <w:r w:rsidR="00943971"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http://www.u-picardie.fr/~patrick/Cathedrale/visite.html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Splendors of Christendom: сокровища христианского искусства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Коллекция ссылок на сайты о произведениях христианского искусства Средневековья (в основном архитектуры):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Вестминстерское аббатство, церкви Флоренции, замки Германии и другие.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http://www.christusrex.org/www1/splendors/splendors.html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Icon Archive: православная иконопись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Небольшая коллекция изображений православных (византийских и древнерусских) икон</w:t>
      </w:r>
    </w:p>
    <w:p w:rsidR="00943971" w:rsidRPr="005D6A9D" w:rsidRDefault="005D6A9D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3333"/>
          <w:sz w:val="24"/>
          <w:szCs w:val="24"/>
        </w:rPr>
        <w:t xml:space="preserve"> </w:t>
      </w:r>
      <w:r w:rsidR="00943971"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http://www.culture.gouv.fr/culture/arcnat/chauvet/fr/index.html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The World Pantheons: боги разных религий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Справочник по пантеонам и богам большинства религий и мифологий мира (почти 3000 божеств), а также по христианским</w:t>
      </w:r>
      <w:r w:rsidR="005D6A9D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святым. Африканские, австралийские, ацтекские, карибские, кельские, китайские, египетские, финские, греческие, инкские,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японские, майянские, месопотамские, ближневосточные, скандинавские, океанийские, римские, славянские и другие боги.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http://www.godchecker.com/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Images of the Trojan War Myth: Мифы троянского цикла в изображениях</w:t>
      </w:r>
    </w:p>
    <w:p w:rsidR="00943971" w:rsidRPr="005D6A9D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Коллекция изображений (античных иллюстраций и современных фотографий архитектурных памятников), имеющих</w:t>
      </w:r>
      <w:r w:rsidR="005D6A9D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отношение к мифам о Троянской войне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Images from History: фотографии исторических памятников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Фотогалерея: коллекция фотографий памятников архитектуры, скульптуры, живописи и прикладного искусства.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http://www.hp.uab.edu/image_archive/index.html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Art History: история искусства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История искусства: коллекция ссылок на искусствоведческие интернет-ресурсы.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http://www.bc.edu/bc_org/avp/cas/fnart/HP/hp_art.html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Art Dictionary: словарь искусствоведческих терминов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Словарь искусствоведческих терминов. Коллекция фотографий и изображений. Библиография.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http://www.artlex.com/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Consul Gnaeus Pompeius: консул Гней Помпей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Консул Гней Помпей: биография. Обзор строительной деятельности Гнея Помпея. Электронная библиотека: материалы,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статьи и монографии по архитектуре Рима. Фотогалерея. Библиография.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http://www.theaterofpompey.com/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  <w:lang w:val="en-US"/>
        </w:rPr>
      </w:pP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  <w:lang w:val="en-US"/>
        </w:rPr>
        <w:t xml:space="preserve">The Megalithic Temples of Malta: </w:t>
      </w:r>
      <w:r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мегалитическиехрамыМальты</w:t>
      </w:r>
    </w:p>
    <w:p w:rsidR="00943971" w:rsidRPr="00C459EF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</w:pPr>
      <w:r w:rsidRPr="00C459EF">
        <w:rPr>
          <w:rFonts w:ascii="Times New Roman" w:eastAsia="TimesNewRomanPSMT" w:hAnsi="Times New Roman" w:cs="Times New Roman"/>
          <w:b/>
          <w:bCs/>
          <w:color w:val="333333"/>
          <w:sz w:val="24"/>
          <w:szCs w:val="24"/>
        </w:rPr>
        <w:t>Мегалитические храмы Мальты: история, фотографии, описание. Скульптура. История первобытного общества на Мальте.</w:t>
      </w:r>
    </w:p>
    <w:p w:rsidR="00943971" w:rsidRPr="00C459EF" w:rsidRDefault="005D6A9D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3333"/>
          <w:sz w:val="24"/>
          <w:szCs w:val="24"/>
        </w:rPr>
        <w:t xml:space="preserve"> </w:t>
      </w:r>
      <w:r w:rsidR="00943971" w:rsidRPr="00C459EF">
        <w:rPr>
          <w:rFonts w:ascii="Times New Roman" w:eastAsia="TimesNewRomanPSMT" w:hAnsi="Times New Roman" w:cs="Times New Roman"/>
          <w:b/>
          <w:bCs/>
          <w:color w:val="003333"/>
          <w:sz w:val="24"/>
          <w:szCs w:val="24"/>
        </w:rPr>
        <w:t xml:space="preserve">http://www.websib.ru/noos/mhk/lab2.php- </w:t>
      </w:r>
      <w:r w:rsidR="00943971" w:rsidRPr="00C459EF">
        <w:rPr>
          <w:rFonts w:ascii="Times New Roman" w:eastAsia="TimesNewRomanPSMT" w:hAnsi="Times New Roman" w:cs="Times New Roman"/>
          <w:color w:val="003333"/>
          <w:sz w:val="24"/>
          <w:szCs w:val="24"/>
        </w:rPr>
        <w:t>творческая лаборатория учителя искусства</w:t>
      </w:r>
    </w:p>
    <w:p w:rsidR="00943971" w:rsidRPr="00C459EF" w:rsidRDefault="005D6A9D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color w:val="003333"/>
          <w:sz w:val="24"/>
          <w:szCs w:val="24"/>
        </w:rPr>
        <w:t xml:space="preserve"> </w:t>
      </w:r>
    </w:p>
    <w:p w:rsidR="005D6A9D" w:rsidRPr="005D6A9D" w:rsidRDefault="005D6A9D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color w:val="003333"/>
          <w:sz w:val="24"/>
          <w:szCs w:val="24"/>
        </w:rPr>
        <w:t xml:space="preserve"> </w:t>
      </w:r>
    </w:p>
    <w:p w:rsidR="00943971" w:rsidRPr="00C459EF" w:rsidRDefault="005D6A9D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3333"/>
          <w:sz w:val="24"/>
          <w:szCs w:val="24"/>
        </w:rPr>
        <w:lastRenderedPageBreak/>
        <w:t xml:space="preserve"> </w:t>
      </w:r>
    </w:p>
    <w:p w:rsidR="00943971" w:rsidRPr="00B46A21" w:rsidRDefault="005D6A9D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color w:val="003333"/>
          <w:sz w:val="24"/>
          <w:szCs w:val="24"/>
        </w:rPr>
        <w:t xml:space="preserve">                                     </w:t>
      </w:r>
      <w:r w:rsidR="00943971" w:rsidRPr="00B46A21">
        <w:rPr>
          <w:rFonts w:ascii="Times New Roman" w:eastAsia="TimesNewRomanPSMT" w:hAnsi="Times New Roman" w:cs="Times New Roman"/>
          <w:b/>
          <w:bCs/>
          <w:sz w:val="24"/>
          <w:szCs w:val="24"/>
        </w:rPr>
        <w:t>Список научно-методической литературы.</w:t>
      </w:r>
    </w:p>
    <w:p w:rsidR="00B46A21" w:rsidRDefault="00B46A2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sz w:val="24"/>
          <w:szCs w:val="24"/>
        </w:rPr>
      </w:pPr>
      <w:r w:rsidRPr="00B46A21">
        <w:rPr>
          <w:rFonts w:ascii="Times New Roman" w:eastAsia="TimesNewRomanPSMT" w:hAnsi="Times New Roman" w:cs="Times New Roman"/>
          <w:bCs/>
          <w:sz w:val="24"/>
          <w:szCs w:val="24"/>
        </w:rPr>
        <w:t>«</w:t>
      </w:r>
      <w:r>
        <w:rPr>
          <w:rFonts w:ascii="Times New Roman" w:eastAsia="TimesNewRomanPSMT" w:hAnsi="Times New Roman" w:cs="Times New Roman"/>
          <w:bCs/>
          <w:sz w:val="24"/>
          <w:szCs w:val="24"/>
        </w:rPr>
        <w:t>М</w:t>
      </w:r>
      <w:r w:rsidRPr="00B46A21">
        <w:rPr>
          <w:rFonts w:ascii="Times New Roman" w:eastAsia="TimesNewRomanPSMT" w:hAnsi="Times New Roman" w:cs="Times New Roman"/>
          <w:bCs/>
          <w:sz w:val="24"/>
          <w:szCs w:val="24"/>
        </w:rPr>
        <w:t xml:space="preserve">ировая </w:t>
      </w:r>
      <w:r>
        <w:rPr>
          <w:rFonts w:ascii="Times New Roman" w:eastAsia="TimesNewRomanPSMT" w:hAnsi="Times New Roman" w:cs="Times New Roman"/>
          <w:bCs/>
          <w:sz w:val="24"/>
          <w:szCs w:val="24"/>
        </w:rPr>
        <w:t>художественная культура», конспекты уроков. Составитель И.А. Лескова (Волгоград, изд. «Учитель», 2002г.)</w:t>
      </w:r>
    </w:p>
    <w:p w:rsidR="005D6A9D" w:rsidRDefault="00B46A2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sz w:val="24"/>
          <w:szCs w:val="24"/>
        </w:rPr>
        <w:t>«Мировая художественная культура». Понятия  и определения. О. Д. Ушакова (изд. дом «Литера», Санкт- Петербург 2005 г.)</w:t>
      </w:r>
    </w:p>
    <w:p w:rsidR="00B46A21" w:rsidRDefault="00B46A21" w:rsidP="00B46A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sz w:val="24"/>
          <w:szCs w:val="24"/>
        </w:rPr>
      </w:pPr>
      <w:r w:rsidRPr="00B46A21">
        <w:rPr>
          <w:rFonts w:ascii="Times New Roman" w:eastAsia="TimesNewRomanPSMT" w:hAnsi="Times New Roman" w:cs="Times New Roman"/>
          <w:bCs/>
          <w:sz w:val="24"/>
          <w:szCs w:val="24"/>
        </w:rPr>
        <w:t>«</w:t>
      </w:r>
      <w:r>
        <w:rPr>
          <w:rFonts w:ascii="Times New Roman" w:eastAsia="TimesNewRomanPSMT" w:hAnsi="Times New Roman" w:cs="Times New Roman"/>
          <w:bCs/>
          <w:sz w:val="24"/>
          <w:szCs w:val="24"/>
        </w:rPr>
        <w:t>М</w:t>
      </w:r>
      <w:r w:rsidRPr="00B46A21">
        <w:rPr>
          <w:rFonts w:ascii="Times New Roman" w:eastAsia="TimesNewRomanPSMT" w:hAnsi="Times New Roman" w:cs="Times New Roman"/>
          <w:bCs/>
          <w:sz w:val="24"/>
          <w:szCs w:val="24"/>
        </w:rPr>
        <w:t xml:space="preserve">ировая </w:t>
      </w:r>
      <w:r>
        <w:rPr>
          <w:rFonts w:ascii="Times New Roman" w:eastAsia="TimesNewRomanPSMT" w:hAnsi="Times New Roman" w:cs="Times New Roman"/>
          <w:bCs/>
          <w:sz w:val="24"/>
          <w:szCs w:val="24"/>
        </w:rPr>
        <w:t>художественная культура». Уроки учительского мастерства 10-11 классы. И.А. Леухина (Волгоград, изд. «Учитель», 2007г.)</w:t>
      </w:r>
    </w:p>
    <w:p w:rsidR="00943971" w:rsidRPr="00B46A21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B46A21">
        <w:rPr>
          <w:rFonts w:ascii="Times New Roman" w:eastAsia="TimesNewRomanPSMT" w:hAnsi="Times New Roman" w:cs="Times New Roman"/>
          <w:sz w:val="24"/>
          <w:szCs w:val="24"/>
        </w:rPr>
        <w:t>Алпатов М.В. Древнерусская иконопись. М., 1974.</w:t>
      </w:r>
    </w:p>
    <w:p w:rsidR="00943971" w:rsidRPr="00B46A21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B46A21">
        <w:rPr>
          <w:rFonts w:ascii="Times New Roman" w:eastAsia="TimesNewRomanPSMT" w:hAnsi="Times New Roman" w:cs="Times New Roman"/>
          <w:sz w:val="24"/>
          <w:szCs w:val="24"/>
        </w:rPr>
        <w:t>Артамонов СД. Литература эпохи Возрождения. М., 1994.</w:t>
      </w:r>
    </w:p>
    <w:p w:rsidR="00943971" w:rsidRPr="00B46A21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B46A21">
        <w:rPr>
          <w:rFonts w:ascii="Times New Roman" w:eastAsia="TimesNewRomanPSMT" w:hAnsi="Times New Roman" w:cs="Times New Roman"/>
          <w:sz w:val="24"/>
          <w:szCs w:val="24"/>
        </w:rPr>
        <w:t>Большой путеводитель по Библии. Пер. с нем. М., 1993.</w:t>
      </w:r>
    </w:p>
    <w:p w:rsidR="00943971" w:rsidRPr="00B46A21" w:rsidRDefault="0094397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B46A21">
        <w:rPr>
          <w:rFonts w:ascii="Times New Roman" w:eastAsia="TimesNewRomanPSMT" w:hAnsi="Times New Roman" w:cs="Times New Roman"/>
          <w:sz w:val="24"/>
          <w:szCs w:val="24"/>
        </w:rPr>
        <w:t>Барская НА. Сюжеты и образы древнерусской живописи. М., 1993.</w:t>
      </w:r>
    </w:p>
    <w:p w:rsidR="005D6A9D" w:rsidRPr="00C459EF" w:rsidRDefault="00B46A21" w:rsidP="0094397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3333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943971" w:rsidRPr="00C459EF" w:rsidRDefault="005D6A9D" w:rsidP="00943971">
      <w:pPr>
        <w:tabs>
          <w:tab w:val="left" w:pos="70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3333"/>
          <w:sz w:val="24"/>
          <w:szCs w:val="24"/>
        </w:rPr>
        <w:t xml:space="preserve"> </w:t>
      </w:r>
    </w:p>
    <w:p w:rsidR="00943971" w:rsidRPr="00C459EF" w:rsidRDefault="00943971" w:rsidP="00943971">
      <w:pPr>
        <w:tabs>
          <w:tab w:val="left" w:pos="7016"/>
        </w:tabs>
        <w:rPr>
          <w:rFonts w:ascii="Times New Roman" w:hAnsi="Times New Roman" w:cs="Times New Roman"/>
          <w:sz w:val="24"/>
          <w:szCs w:val="24"/>
        </w:rPr>
      </w:pPr>
    </w:p>
    <w:p w:rsidR="00943971" w:rsidRPr="00C459EF" w:rsidRDefault="00943971" w:rsidP="00943971">
      <w:pPr>
        <w:rPr>
          <w:rFonts w:ascii="Times New Roman" w:hAnsi="Times New Roman" w:cs="Times New Roman"/>
          <w:sz w:val="24"/>
          <w:szCs w:val="24"/>
        </w:rPr>
      </w:pPr>
    </w:p>
    <w:p w:rsidR="00943971" w:rsidRPr="00C459EF" w:rsidRDefault="00943971" w:rsidP="00943971">
      <w:pPr>
        <w:tabs>
          <w:tab w:val="left" w:pos="540"/>
        </w:tabs>
        <w:rPr>
          <w:rFonts w:ascii="Times New Roman" w:hAnsi="Times New Roman" w:cs="Times New Roman"/>
          <w:b/>
          <w:sz w:val="24"/>
          <w:szCs w:val="24"/>
        </w:rPr>
      </w:pPr>
    </w:p>
    <w:p w:rsidR="00291B50" w:rsidRDefault="00291B50" w:rsidP="00943971">
      <w:pPr>
        <w:tabs>
          <w:tab w:val="left" w:pos="540"/>
        </w:tabs>
        <w:rPr>
          <w:rFonts w:ascii="Times New Roman" w:hAnsi="Times New Roman" w:cs="Times New Roman"/>
          <w:sz w:val="24"/>
          <w:szCs w:val="24"/>
        </w:rPr>
      </w:pPr>
    </w:p>
    <w:sectPr w:rsidR="00291B50" w:rsidSect="003551E9">
      <w:pgSz w:w="11906" w:h="16838"/>
      <w:pgMar w:top="851" w:right="424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6211D5"/>
    <w:multiLevelType w:val="multilevel"/>
    <w:tmpl w:val="AA644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5F2DE8"/>
    <w:multiLevelType w:val="multilevel"/>
    <w:tmpl w:val="84DA11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eastAsia="SymbolMT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4AFC7816"/>
    <w:multiLevelType w:val="multilevel"/>
    <w:tmpl w:val="7DE07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790FFA"/>
    <w:multiLevelType w:val="multilevel"/>
    <w:tmpl w:val="372E2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12196D"/>
    <w:multiLevelType w:val="hybridMultilevel"/>
    <w:tmpl w:val="28CC83DA"/>
    <w:lvl w:ilvl="0" w:tplc="041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5">
    <w:nsid w:val="6D510909"/>
    <w:multiLevelType w:val="multilevel"/>
    <w:tmpl w:val="C4102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3E0AB9"/>
    <w:multiLevelType w:val="multilevel"/>
    <w:tmpl w:val="0CAC7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43971"/>
    <w:rsid w:val="000621D9"/>
    <w:rsid w:val="0006277F"/>
    <w:rsid w:val="00084016"/>
    <w:rsid w:val="00096213"/>
    <w:rsid w:val="000A492A"/>
    <w:rsid w:val="000F5671"/>
    <w:rsid w:val="00110007"/>
    <w:rsid w:val="00154A16"/>
    <w:rsid w:val="001D7009"/>
    <w:rsid w:val="00261C5C"/>
    <w:rsid w:val="00280CBD"/>
    <w:rsid w:val="00291B50"/>
    <w:rsid w:val="002A0A85"/>
    <w:rsid w:val="0030069F"/>
    <w:rsid w:val="003055D6"/>
    <w:rsid w:val="00332EBC"/>
    <w:rsid w:val="00337B02"/>
    <w:rsid w:val="00346FC5"/>
    <w:rsid w:val="003551E9"/>
    <w:rsid w:val="00356045"/>
    <w:rsid w:val="0042719B"/>
    <w:rsid w:val="004E1ED0"/>
    <w:rsid w:val="00515E0D"/>
    <w:rsid w:val="00581AB0"/>
    <w:rsid w:val="00594392"/>
    <w:rsid w:val="005D6A9D"/>
    <w:rsid w:val="006450E1"/>
    <w:rsid w:val="00657A1B"/>
    <w:rsid w:val="00673E4D"/>
    <w:rsid w:val="006F6B52"/>
    <w:rsid w:val="0070658E"/>
    <w:rsid w:val="00841D98"/>
    <w:rsid w:val="008821F5"/>
    <w:rsid w:val="008D0F12"/>
    <w:rsid w:val="008D7A51"/>
    <w:rsid w:val="00943971"/>
    <w:rsid w:val="009738A7"/>
    <w:rsid w:val="009E5ED5"/>
    <w:rsid w:val="00AE298A"/>
    <w:rsid w:val="00AE58A0"/>
    <w:rsid w:val="00B46A21"/>
    <w:rsid w:val="00B56C30"/>
    <w:rsid w:val="00B7261E"/>
    <w:rsid w:val="00C459EF"/>
    <w:rsid w:val="00C62A0F"/>
    <w:rsid w:val="00CC3326"/>
    <w:rsid w:val="00CC7B39"/>
    <w:rsid w:val="00D44508"/>
    <w:rsid w:val="00DD5CB9"/>
    <w:rsid w:val="00E27F62"/>
    <w:rsid w:val="00E64E5F"/>
    <w:rsid w:val="00E87E62"/>
    <w:rsid w:val="00EA7A69"/>
    <w:rsid w:val="00EB6AC7"/>
    <w:rsid w:val="00EC037B"/>
    <w:rsid w:val="00F033FA"/>
    <w:rsid w:val="00F20CAC"/>
    <w:rsid w:val="00F57B42"/>
    <w:rsid w:val="00F60042"/>
    <w:rsid w:val="00F6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50C4ED-D506-40A5-98E1-E35D45ADF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971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4397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943971"/>
    <w:rPr>
      <w:rFonts w:ascii="Tahoma" w:eastAsiaTheme="minorHAnsi" w:hAnsi="Tahoma" w:cs="Tahoma"/>
      <w:sz w:val="16"/>
      <w:szCs w:val="16"/>
      <w:lang w:eastAsia="en-US"/>
    </w:rPr>
  </w:style>
  <w:style w:type="table" w:styleId="a6">
    <w:name w:val="Table Grid"/>
    <w:basedOn w:val="a1"/>
    <w:rsid w:val="0094397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5D6A9D"/>
    <w:rPr>
      <w:color w:val="0000FF" w:themeColor="hyperlink"/>
      <w:u w:val="single"/>
    </w:rPr>
  </w:style>
  <w:style w:type="paragraph" w:customStyle="1" w:styleId="c4">
    <w:name w:val="c4"/>
    <w:basedOn w:val="a"/>
    <w:rsid w:val="00F57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57B42"/>
  </w:style>
  <w:style w:type="table" w:customStyle="1" w:styleId="1">
    <w:name w:val="Сетка таблицы1"/>
    <w:basedOn w:val="a1"/>
    <w:next w:val="a6"/>
    <w:uiPriority w:val="59"/>
    <w:rsid w:val="00F57B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2pt">
    <w:name w:val="Основной текст (2) + 12 pt;Полужирный"/>
    <w:basedOn w:val="a0"/>
    <w:rsid w:val="00337B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337B0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37B02"/>
    <w:pPr>
      <w:widowControl w:val="0"/>
      <w:shd w:val="clear" w:color="auto" w:fill="FFFFFF"/>
      <w:spacing w:after="340" w:line="310" w:lineRule="exact"/>
      <w:jc w:val="right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9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A7642-F585-4A14-932C-99AF09ACC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1</Pages>
  <Words>10025</Words>
  <Characters>57144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User</cp:lastModifiedBy>
  <cp:revision>53</cp:revision>
  <cp:lastPrinted>2020-09-22T11:32:00Z</cp:lastPrinted>
  <dcterms:created xsi:type="dcterms:W3CDTF">2014-09-22T06:03:00Z</dcterms:created>
  <dcterms:modified xsi:type="dcterms:W3CDTF">2023-10-14T09:44:00Z</dcterms:modified>
</cp:coreProperties>
</file>