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eastAsia="Calibri" w:cs="Times New Roman"/>
        </w:rPr>
      </w:pPr>
      <w:r>
        <w:drawing>
          <wp:inline distT="0" distB="0" distL="114300" distR="114300">
            <wp:extent cx="6633210" cy="8843645"/>
            <wp:effectExtent l="0" t="0" r="11430" b="1079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884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873"/>
        </w:tabs>
        <w:spacing w:after="0" w:line="240" w:lineRule="auto"/>
        <w:ind w:right="-57"/>
        <w:jc w:val="both"/>
        <w:rPr>
          <w:rFonts w:hint="default"/>
          <w:szCs w:val="32"/>
          <w:lang w:val="ru-RU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</w:p>
    <w:p>
      <w:pPr>
        <w:tabs>
          <w:tab w:val="left" w:pos="7873"/>
        </w:tabs>
        <w:spacing w:after="0" w:line="240" w:lineRule="auto"/>
        <w:ind w:right="-57"/>
        <w:jc w:val="both"/>
        <w:rPr>
          <w:szCs w:val="32"/>
        </w:rPr>
      </w:pPr>
      <w:r>
        <w:rPr>
          <w:szCs w:val="28"/>
        </w:rPr>
        <w:t xml:space="preserve">Данная программа составлена на основе программы Е.А.Певцовой «Право. Основы правовой культуры. 10-11 классы, базовый и углубленный уровни» (М.: Русское слово, 2015г.; электронный вариант) </w:t>
      </w:r>
      <w:r>
        <w:rPr>
          <w:szCs w:val="24"/>
        </w:rPr>
        <w:t>в соответствии с требованиями федерального государственного образовательного стандарта среднего общего образования</w:t>
      </w:r>
      <w:r>
        <w:rPr>
          <w:szCs w:val="28"/>
        </w:rPr>
        <w:t xml:space="preserve">. </w:t>
      </w:r>
    </w:p>
    <w:p>
      <w:pPr>
        <w:pStyle w:val="4"/>
        <w:shd w:val="clear" w:color="auto" w:fill="FFFFFD"/>
        <w:ind w:left="57" w:right="-57" w:firstLine="567"/>
        <w:rPr>
          <w:szCs w:val="28"/>
          <w:shd w:val="clear" w:color="auto" w:fill="FFFFFD"/>
        </w:rPr>
      </w:pPr>
      <w:r>
        <w:rPr>
          <w:szCs w:val="28"/>
        </w:rPr>
        <w:t xml:space="preserve">  </w:t>
      </w:r>
      <w:r>
        <w:rPr>
          <w:szCs w:val="28"/>
          <w:shd w:val="clear" w:color="auto" w:fill="FFFFFD"/>
        </w:rPr>
        <w:t xml:space="preserve">Изучение курса направлено на достижение следующих целей:                        </w:t>
      </w:r>
    </w:p>
    <w:p>
      <w:pPr>
        <w:pStyle w:val="4"/>
        <w:shd w:val="clear" w:color="auto" w:fill="FFFFFD"/>
        <w:ind w:left="57" w:right="-57" w:firstLine="567"/>
        <w:jc w:val="both"/>
        <w:rPr>
          <w:szCs w:val="28"/>
          <w:shd w:val="clear" w:color="auto" w:fill="FFFFFD"/>
        </w:rPr>
      </w:pPr>
      <w:r>
        <w:rPr>
          <w:szCs w:val="28"/>
          <w:shd w:val="clear" w:color="auto" w:fill="FFFFFD"/>
        </w:rPr>
        <w:t xml:space="preserve">              - формирование правосознания и правовой культуры, социально - правовой активности, внутренней убеждённости в необходимости соблюдения норм права, на осознание себя полноправным членом общества, имеющим гарантированные законом права и свободы; содействие развитию профессиональных склонностей; </w:t>
      </w:r>
    </w:p>
    <w:p>
      <w:pPr>
        <w:pStyle w:val="4"/>
        <w:shd w:val="clear" w:color="auto" w:fill="FFFFFD"/>
        <w:ind w:left="57" w:right="-57" w:firstLine="567"/>
        <w:jc w:val="both"/>
        <w:rPr>
          <w:szCs w:val="28"/>
          <w:shd w:val="clear" w:color="auto" w:fill="FFFFFD"/>
        </w:rPr>
      </w:pPr>
      <w:r>
        <w:rPr>
          <w:szCs w:val="28"/>
          <w:shd w:val="clear" w:color="auto" w:fill="FFFFFD"/>
        </w:rPr>
        <w:t xml:space="preserve">                 - воспитание гражданской ответственности и чувства собственного достоинства, дисциплинированности, уважения к правам и свободам другого человека, демократическим правовым ценностям и институтам, правопорядку; </w:t>
      </w:r>
    </w:p>
    <w:p>
      <w:pPr>
        <w:pStyle w:val="4"/>
        <w:shd w:val="clear" w:color="auto" w:fill="FFFFFD"/>
        <w:ind w:left="57" w:right="-57" w:firstLine="567"/>
        <w:jc w:val="both"/>
        <w:rPr>
          <w:szCs w:val="28"/>
          <w:shd w:val="clear" w:color="auto" w:fill="FFFFFD"/>
        </w:rPr>
      </w:pPr>
      <w:r>
        <w:rPr>
          <w:szCs w:val="28"/>
          <w:shd w:val="clear" w:color="auto" w:fill="FFFFFD"/>
        </w:rPr>
        <w:t xml:space="preserve">               - освоение системы знаний о праве как науке, о принципах, нормах и институтах права, необходимых для ориентации в российском и мировом нормативно-правовом материале, эффективной реализации прав и законных интересов; ознакомление с содержанием профессиональной юридической деятельности и основными юридическими профессиями; </w:t>
      </w:r>
    </w:p>
    <w:p>
      <w:pPr>
        <w:pStyle w:val="4"/>
        <w:shd w:val="clear" w:color="auto" w:fill="FFFFFD"/>
        <w:ind w:left="57" w:right="-57" w:firstLine="567"/>
        <w:jc w:val="both"/>
        <w:rPr>
          <w:szCs w:val="28"/>
          <w:shd w:val="clear" w:color="auto" w:fill="FFFFFD"/>
        </w:rPr>
      </w:pPr>
      <w:r>
        <w:rPr>
          <w:szCs w:val="28"/>
          <w:shd w:val="clear" w:color="auto" w:fill="FFFFFD"/>
        </w:rPr>
        <w:t xml:space="preserve">           - овладение умениями, необходимыми для применения приобретённых знаний для решения практических задач в социально-правовой сфере, продолжения обучения в системе профессионального образования; </w:t>
      </w:r>
    </w:p>
    <w:p>
      <w:pPr>
        <w:pStyle w:val="4"/>
        <w:shd w:val="clear" w:color="auto" w:fill="FFFFFD"/>
        <w:ind w:left="57" w:right="-57" w:firstLine="567"/>
        <w:jc w:val="both"/>
        <w:rPr>
          <w:szCs w:val="28"/>
          <w:shd w:val="clear" w:color="auto" w:fill="FFFFFD"/>
        </w:rPr>
      </w:pPr>
      <w:r>
        <w:rPr>
          <w:szCs w:val="28"/>
          <w:shd w:val="clear" w:color="auto" w:fill="FFFFFD"/>
        </w:rPr>
        <w:t xml:space="preserve">           - формирование способности и готовности к сознательному и ответственному действию в сфере отношений, урегулированных правом, в том числе к оценке явлений и событий с точки зрения их соответствия закону, к самостоятельному принятию решений, правомерной реализации гражданской позиции и несению ответственности. </w:t>
      </w:r>
    </w:p>
    <w:p>
      <w:pPr>
        <w:pStyle w:val="4"/>
        <w:shd w:val="clear" w:color="auto" w:fill="FFFFFD"/>
        <w:ind w:left="57" w:right="-57" w:firstLine="567"/>
        <w:jc w:val="both"/>
        <w:rPr>
          <w:szCs w:val="28"/>
          <w:shd w:val="clear" w:color="auto" w:fill="FFFFFD"/>
        </w:rPr>
      </w:pPr>
      <w:r>
        <w:rPr>
          <w:szCs w:val="28"/>
          <w:shd w:val="clear" w:color="auto" w:fill="FFFFFD"/>
        </w:rPr>
        <w:t xml:space="preserve">         Ведущей задачей курса является формирование правовой компетентности современного подростка, предполагающей не только правовую грамотность, но и правовую активность, умение быстро находить правильное решение возникающих проблем, ориентироваться в правовом пространстве. Правовая компетенция, формируемая в процессе правовой</w:t>
      </w:r>
      <w:r>
        <w:rPr>
          <w:szCs w:val="28"/>
        </w:rPr>
        <w:t xml:space="preserve"> </w:t>
      </w:r>
      <w:r>
        <w:rPr>
          <w:szCs w:val="28"/>
          <w:shd w:val="clear" w:color="auto" w:fill="FFFFFD"/>
        </w:rPr>
        <w:t xml:space="preserve">подготовки обучающихся. </w:t>
      </w:r>
    </w:p>
    <w:p>
      <w:pPr>
        <w:pStyle w:val="4"/>
        <w:shd w:val="clear" w:color="auto" w:fill="FFFFFD"/>
        <w:ind w:left="57" w:right="-57" w:firstLine="567"/>
        <w:jc w:val="both"/>
        <w:rPr>
          <w:szCs w:val="28"/>
          <w:shd w:val="clear" w:color="auto" w:fill="FFFFFC"/>
        </w:rPr>
      </w:pPr>
      <w:r>
        <w:rPr>
          <w:szCs w:val="28"/>
          <w:shd w:val="clear" w:color="auto" w:fill="FFFFFC"/>
        </w:rPr>
        <w:t xml:space="preserve">Изучение курса рассчитано на 138 часов (по 2 часа в неделю; 70часов в 10 классе и 68 часов в 11 классе). </w:t>
      </w:r>
    </w:p>
    <w:p>
      <w:pPr>
        <w:pStyle w:val="4"/>
        <w:shd w:val="clear" w:color="auto" w:fill="FFFFFC"/>
        <w:ind w:left="57" w:right="-57" w:firstLine="567"/>
        <w:jc w:val="center"/>
        <w:rPr>
          <w:b/>
          <w:szCs w:val="28"/>
          <w:shd w:val="clear" w:color="auto" w:fill="FFFFFC"/>
        </w:rPr>
      </w:pPr>
      <w:r>
        <w:rPr>
          <w:b/>
          <w:szCs w:val="28"/>
          <w:shd w:val="clear" w:color="auto" w:fill="FFFFFC"/>
        </w:rPr>
        <w:t>ПЛАНИРУЕМЫЕ РЕЗУЛЬТАТЫ ОСВОЕНИЯ КУРСА</w:t>
      </w:r>
    </w:p>
    <w:p>
      <w:pPr>
        <w:pStyle w:val="4"/>
        <w:shd w:val="clear" w:color="auto" w:fill="FFFFFD"/>
        <w:ind w:left="57" w:right="-57" w:firstLine="567"/>
        <w:jc w:val="both"/>
        <w:rPr>
          <w:szCs w:val="28"/>
          <w:shd w:val="clear" w:color="auto" w:fill="FFFFFD"/>
        </w:rPr>
      </w:pPr>
    </w:p>
    <w:p>
      <w:pPr>
        <w:spacing w:after="0" w:line="240" w:lineRule="auto"/>
        <w:ind w:left="57" w:right="-57" w:firstLine="567"/>
        <w:jc w:val="both"/>
        <w:rPr>
          <w:rStyle w:val="5"/>
        </w:rPr>
      </w:pPr>
      <w:r>
        <w:rPr>
          <w:rStyle w:val="5"/>
        </w:rPr>
        <w:t>Изучение предметной области "Общественные науки"</w:t>
      </w:r>
      <w:r>
        <w:rPr>
          <w:color w:val="000000"/>
        </w:rPr>
        <w:br w:type="textWrapping"/>
      </w:r>
      <w:r>
        <w:rPr>
          <w:rStyle w:val="5"/>
        </w:rPr>
        <w:t>должно обеспечить:</w:t>
      </w:r>
    </w:p>
    <w:p>
      <w:pPr>
        <w:pStyle w:val="6"/>
        <w:numPr>
          <w:ilvl w:val="0"/>
          <w:numId w:val="2"/>
        </w:numPr>
        <w:spacing w:after="0" w:line="240" w:lineRule="auto"/>
        <w:ind w:right="-57"/>
        <w:jc w:val="both"/>
        <w:rPr>
          <w:rStyle w:val="5"/>
        </w:rPr>
      </w:pPr>
      <w:r>
        <w:rPr>
          <w:rStyle w:val="5"/>
        </w:rPr>
        <w:t>сформированность мировоззренческой, ценностно-смысловой</w:t>
      </w:r>
      <w:r>
        <w:rPr>
          <w:color w:val="000000"/>
        </w:rPr>
        <w:br w:type="textWrapping"/>
      </w:r>
      <w:r>
        <w:rPr>
          <w:rStyle w:val="5"/>
        </w:rPr>
        <w:t>сферы обучающихся, российской гражданской идентичности, поликультурности,</w:t>
      </w:r>
      <w:r>
        <w:rPr>
          <w:color w:val="000000"/>
        </w:rPr>
        <w:br w:type="textWrapping"/>
      </w:r>
      <w:r>
        <w:rPr>
          <w:rStyle w:val="5"/>
        </w:rPr>
        <w:t>толерантности, приверженности ценностям, закрепленным Конституцией</w:t>
      </w:r>
      <w:r>
        <w:rPr>
          <w:color w:val="000000"/>
        </w:rPr>
        <w:br w:type="textWrapping"/>
      </w:r>
      <w:r>
        <w:rPr>
          <w:rStyle w:val="5"/>
        </w:rPr>
        <w:t>Российской Федерации;</w:t>
      </w:r>
    </w:p>
    <w:p>
      <w:pPr>
        <w:pStyle w:val="6"/>
        <w:numPr>
          <w:ilvl w:val="0"/>
          <w:numId w:val="2"/>
        </w:numPr>
        <w:spacing w:after="0" w:line="240" w:lineRule="auto"/>
        <w:ind w:right="-57"/>
        <w:jc w:val="both"/>
        <w:rPr>
          <w:rStyle w:val="5"/>
        </w:rPr>
      </w:pPr>
      <w:r>
        <w:rPr>
          <w:rStyle w:val="5"/>
        </w:rPr>
        <w:t>понимание роли России в многообразном, быстро</w:t>
      </w:r>
      <w:r>
        <w:rPr>
          <w:color w:val="000000"/>
        </w:rPr>
        <w:br w:type="textWrapping"/>
      </w:r>
      <w:r>
        <w:rPr>
          <w:rStyle w:val="5"/>
        </w:rPr>
        <w:t>меняющемся глобальном мире;</w:t>
      </w:r>
    </w:p>
    <w:p>
      <w:pPr>
        <w:pStyle w:val="6"/>
        <w:numPr>
          <w:ilvl w:val="0"/>
          <w:numId w:val="2"/>
        </w:numPr>
        <w:spacing w:after="0" w:line="240" w:lineRule="auto"/>
        <w:ind w:right="-57"/>
        <w:jc w:val="both"/>
        <w:rPr>
          <w:rStyle w:val="5"/>
        </w:rPr>
      </w:pPr>
      <w:r>
        <w:rPr>
          <w:rStyle w:val="5"/>
        </w:rPr>
        <w:t>сформированность навыков критического</w:t>
      </w:r>
      <w:r>
        <w:rPr>
          <w:color w:val="000000"/>
        </w:rPr>
        <w:br w:type="textWrapping"/>
      </w:r>
      <w:r>
        <w:rPr>
          <w:rStyle w:val="5"/>
        </w:rPr>
        <w:t>мышления, анализа и синтеза, умений оценивать и сопоставлять методы</w:t>
      </w:r>
      <w:r>
        <w:rPr>
          <w:color w:val="000000"/>
        </w:rPr>
        <w:br w:type="textWrapping"/>
      </w:r>
      <w:r>
        <w:rPr>
          <w:rStyle w:val="5"/>
        </w:rPr>
        <w:t>исследования, характерные для общественных наук;</w:t>
      </w:r>
    </w:p>
    <w:p>
      <w:pPr>
        <w:pStyle w:val="6"/>
        <w:numPr>
          <w:ilvl w:val="0"/>
          <w:numId w:val="2"/>
        </w:numPr>
        <w:spacing w:after="0" w:line="240" w:lineRule="auto"/>
        <w:ind w:right="-57"/>
        <w:jc w:val="both"/>
        <w:rPr>
          <w:rStyle w:val="5"/>
        </w:rPr>
      </w:pPr>
      <w:r>
        <w:rPr>
          <w:rStyle w:val="5"/>
        </w:rPr>
        <w:t>формирование целостного</w:t>
      </w:r>
      <w:r>
        <w:rPr>
          <w:color w:val="000000"/>
        </w:rPr>
        <w:br w:type="textWrapping"/>
      </w:r>
      <w:r>
        <w:rPr>
          <w:rStyle w:val="5"/>
        </w:rPr>
        <w:t>восприятия всего спектра природных, экономических, социальных</w:t>
      </w:r>
      <w:r>
        <w:rPr>
          <w:color w:val="000000"/>
        </w:rPr>
        <w:br w:type="textWrapping"/>
      </w:r>
      <w:r>
        <w:rPr>
          <w:rStyle w:val="5"/>
        </w:rPr>
        <w:t>реалий;</w:t>
      </w:r>
    </w:p>
    <w:p>
      <w:pPr>
        <w:pStyle w:val="6"/>
        <w:numPr>
          <w:ilvl w:val="0"/>
          <w:numId w:val="2"/>
        </w:numPr>
        <w:spacing w:after="0" w:line="240" w:lineRule="auto"/>
        <w:ind w:right="-57"/>
        <w:jc w:val="both"/>
        <w:rPr>
          <w:rStyle w:val="5"/>
        </w:rPr>
      </w:pPr>
      <w:r>
        <w:rPr>
          <w:rStyle w:val="5"/>
        </w:rPr>
        <w:t>сформированность умений обобщать, анализировать и оценивать</w:t>
      </w:r>
      <w:r>
        <w:rPr>
          <w:color w:val="000000"/>
        </w:rPr>
        <w:br w:type="textWrapping"/>
      </w:r>
      <w:r>
        <w:rPr>
          <w:rStyle w:val="5"/>
        </w:rPr>
        <w:t>информацию: теории, концепции, факты, имеющие отношение к общественному</w:t>
      </w:r>
      <w:r>
        <w:rPr>
          <w:color w:val="000000"/>
        </w:rPr>
        <w:br w:type="textWrapping"/>
      </w:r>
      <w:r>
        <w:rPr>
          <w:rStyle w:val="5"/>
        </w:rPr>
        <w:t>развитию и роли личности в нем, с целью проверки гипотез и интерпретации</w:t>
      </w:r>
      <w:r>
        <w:rPr>
          <w:color w:val="000000"/>
        </w:rPr>
        <w:br w:type="textWrapping"/>
      </w:r>
      <w:r>
        <w:rPr>
          <w:rStyle w:val="5"/>
        </w:rPr>
        <w:t>данных различных источников;</w:t>
      </w:r>
    </w:p>
    <w:p>
      <w:pPr>
        <w:pStyle w:val="6"/>
        <w:numPr>
          <w:ilvl w:val="0"/>
          <w:numId w:val="2"/>
        </w:numPr>
        <w:spacing w:after="0" w:line="240" w:lineRule="auto"/>
        <w:ind w:right="-57"/>
        <w:jc w:val="both"/>
        <w:rPr>
          <w:rFonts w:cs="Times New Roman"/>
          <w:color w:val="000000"/>
          <w:szCs w:val="24"/>
        </w:rPr>
      </w:pPr>
      <w:r>
        <w:rPr>
          <w:rStyle w:val="5"/>
        </w:rPr>
        <w:t>владение знаниями о многообразии взглядов и</w:t>
      </w:r>
      <w:r>
        <w:rPr>
          <w:color w:val="000000"/>
        </w:rPr>
        <w:br w:type="textWrapping"/>
      </w:r>
      <w:r>
        <w:rPr>
          <w:rStyle w:val="5"/>
        </w:rPr>
        <w:t>теорий по тематике общественных наук.</w:t>
      </w:r>
      <w:r>
        <w:t xml:space="preserve"> </w:t>
      </w:r>
    </w:p>
    <w:p>
      <w:pPr>
        <w:pStyle w:val="6"/>
        <w:spacing w:after="0" w:line="240" w:lineRule="auto"/>
        <w:ind w:left="984" w:right="-57"/>
        <w:jc w:val="both"/>
        <w:rPr>
          <w:rFonts w:cs="Times New Roman"/>
          <w:b/>
          <w:color w:val="000000"/>
          <w:szCs w:val="24"/>
        </w:rPr>
      </w:pPr>
      <w:r>
        <w:rPr>
          <w:b/>
          <w:szCs w:val="28"/>
          <w:shd w:val="clear" w:color="auto" w:fill="FFFFFC"/>
        </w:rPr>
        <w:t>Предметные результаты: изучения права на углубленном уровне:</w:t>
      </w:r>
    </w:p>
    <w:p>
      <w:pPr>
        <w:pStyle w:val="4"/>
        <w:shd w:val="clear" w:color="auto" w:fill="FFFFFC"/>
        <w:ind w:left="57" w:right="-57" w:firstLine="567"/>
        <w:jc w:val="both"/>
        <w:rPr>
          <w:szCs w:val="28"/>
          <w:shd w:val="clear" w:color="auto" w:fill="FFFFFC"/>
        </w:rPr>
      </w:pPr>
      <w:r>
        <w:rPr>
          <w:szCs w:val="28"/>
          <w:shd w:val="clear" w:color="auto" w:fill="FFFFFC"/>
        </w:rPr>
        <w:t xml:space="preserve">• сформированность представлений о роли и значении права как важнейшего социального регулятора и элемента культуры общества; </w:t>
      </w:r>
    </w:p>
    <w:p>
      <w:pPr>
        <w:pStyle w:val="4"/>
        <w:shd w:val="clear" w:color="auto" w:fill="FFFFFC"/>
        <w:ind w:left="57" w:right="-57" w:firstLine="567"/>
        <w:jc w:val="both"/>
        <w:rPr>
          <w:szCs w:val="28"/>
          <w:shd w:val="clear" w:color="auto" w:fill="FFFFFC"/>
        </w:rPr>
      </w:pPr>
      <w:r>
        <w:rPr>
          <w:szCs w:val="28"/>
          <w:shd w:val="clear" w:color="auto" w:fill="FFFFFC"/>
        </w:rPr>
        <w:t xml:space="preserve">• владение знаниями об основных правовых принципах, действующих в демократическом обществе; </w:t>
      </w:r>
    </w:p>
    <w:p>
      <w:pPr>
        <w:pStyle w:val="4"/>
        <w:shd w:val="clear" w:color="auto" w:fill="FFFFFC"/>
        <w:ind w:left="57" w:right="-57" w:firstLine="567"/>
        <w:jc w:val="both"/>
        <w:rPr>
          <w:szCs w:val="28"/>
          <w:shd w:val="clear" w:color="auto" w:fill="FFFFFC"/>
        </w:rPr>
      </w:pPr>
      <w:r>
        <w:rPr>
          <w:szCs w:val="28"/>
          <w:shd w:val="clear" w:color="auto" w:fill="FFFFFC"/>
        </w:rPr>
        <w:t xml:space="preserve">• сформированность представлений о системе и структуре права, правоотношениях, правонарушениях и юридической ответственности; </w:t>
      </w:r>
    </w:p>
    <w:p>
      <w:pPr>
        <w:pStyle w:val="4"/>
        <w:shd w:val="clear" w:color="auto" w:fill="FFFFFC"/>
        <w:ind w:left="57" w:right="-57" w:firstLine="567"/>
        <w:jc w:val="both"/>
        <w:rPr>
          <w:szCs w:val="28"/>
          <w:shd w:val="clear" w:color="auto" w:fill="FFFFFC"/>
        </w:rPr>
      </w:pPr>
      <w:r>
        <w:rPr>
          <w:szCs w:val="28"/>
          <w:shd w:val="clear" w:color="auto" w:fill="FFFFFC"/>
        </w:rPr>
        <w:t xml:space="preserve">• владение знаниями о российской правовой системе, особенностях её развития; </w:t>
      </w:r>
    </w:p>
    <w:p>
      <w:pPr>
        <w:pStyle w:val="4"/>
        <w:shd w:val="clear" w:color="auto" w:fill="FFFFFC"/>
        <w:ind w:left="57" w:right="-57" w:firstLine="567"/>
        <w:jc w:val="both"/>
        <w:rPr>
          <w:szCs w:val="28"/>
          <w:shd w:val="clear" w:color="auto" w:fill="FFFFFC"/>
        </w:rPr>
      </w:pPr>
      <w:r>
        <w:rPr>
          <w:szCs w:val="28"/>
          <w:shd w:val="clear" w:color="auto" w:fill="FFFFFC"/>
        </w:rPr>
        <w:t xml:space="preserve">• сформированностъ представлений о конституционном, гражданском, арбитражном, уголовном видах судопроизводства, правилах применения права, разрешения конфликтов правовыми способами; </w:t>
      </w:r>
    </w:p>
    <w:p>
      <w:pPr>
        <w:pStyle w:val="4"/>
        <w:shd w:val="clear" w:color="auto" w:fill="FFFFFC"/>
        <w:ind w:left="57" w:right="-57" w:firstLine="567"/>
        <w:rPr>
          <w:szCs w:val="28"/>
          <w:shd w:val="clear" w:color="auto" w:fill="FFFFFC"/>
        </w:rPr>
      </w:pPr>
      <w:r>
        <w:rPr>
          <w:szCs w:val="28"/>
          <w:shd w:val="clear" w:color="auto" w:fill="FFFFFC"/>
        </w:rPr>
        <w:t xml:space="preserve">• сформированность правового мышления и способности различать соответствующие виды правоотношений, правонарушений, юридической ответственности, применяемых санкций, </w:t>
      </w:r>
      <w:r>
        <w:rPr>
          <w:szCs w:val="28"/>
          <w:shd w:val="clear" w:color="auto" w:fill="FFFFFC"/>
        </w:rPr>
        <w:br w:type="textWrapping"/>
      </w:r>
      <w:r>
        <w:rPr>
          <w:szCs w:val="28"/>
          <w:shd w:val="clear" w:color="auto" w:fill="FFFFFC"/>
        </w:rPr>
        <w:t xml:space="preserve">способов восстановления нарушенных прав; </w:t>
      </w:r>
    </w:p>
    <w:p>
      <w:pPr>
        <w:pStyle w:val="4"/>
        <w:shd w:val="clear" w:color="auto" w:fill="FFFFFC"/>
        <w:ind w:left="57" w:right="-57" w:firstLine="567"/>
        <w:rPr>
          <w:szCs w:val="28"/>
          <w:shd w:val="clear" w:color="auto" w:fill="FFFFFC"/>
        </w:rPr>
      </w:pPr>
      <w:r>
        <w:rPr>
          <w:szCs w:val="28"/>
          <w:shd w:val="clear" w:color="auto" w:fill="FFFFFC"/>
        </w:rPr>
        <w:t xml:space="preserve">• сформированность знаний об общих принципах и нормах, регулирующих государственное устройство Российской Федерации, конституционный статус государственной власти и систему конституционных прав и свобод в Российской Федерации, механизмы реализации и защиты прав граждан и юридических лиц; </w:t>
      </w:r>
    </w:p>
    <w:p>
      <w:pPr>
        <w:pStyle w:val="4"/>
        <w:shd w:val="clear" w:color="auto" w:fill="FFFFFC"/>
        <w:ind w:left="57" w:right="-57" w:firstLine="567"/>
        <w:rPr>
          <w:szCs w:val="28"/>
          <w:shd w:val="clear" w:color="auto" w:fill="FFFFFC"/>
        </w:rPr>
      </w:pPr>
      <w:r>
        <w:rPr>
          <w:szCs w:val="28"/>
          <w:shd w:val="clear" w:color="auto" w:fill="FFFFFC"/>
        </w:rPr>
        <w:t xml:space="preserve">• понимание юридической деятельности как формы реализации права; ознакомление со спецификой основных юридических профессий; </w:t>
      </w:r>
    </w:p>
    <w:p>
      <w:pPr>
        <w:pStyle w:val="4"/>
        <w:shd w:val="clear" w:color="auto" w:fill="FFFFFC"/>
        <w:ind w:left="57" w:right="-57" w:firstLine="567"/>
        <w:rPr>
          <w:szCs w:val="28"/>
          <w:shd w:val="clear" w:color="auto" w:fill="FFFFFC"/>
        </w:rPr>
      </w:pPr>
      <w:r>
        <w:rPr>
          <w:szCs w:val="28"/>
          <w:shd w:val="clear" w:color="auto" w:fill="FFFFFC"/>
        </w:rPr>
        <w:t xml:space="preserve">• 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Федерации, выработки и доказательной аргументации собственной позиции в конкретных правовых ситуациях с использованием нормативных актов. </w:t>
      </w:r>
    </w:p>
    <w:p>
      <w:pPr>
        <w:pStyle w:val="4"/>
        <w:shd w:val="clear" w:color="auto" w:fill="FFFFFC"/>
        <w:ind w:left="57" w:right="-57" w:firstLine="567"/>
        <w:rPr>
          <w:szCs w:val="28"/>
          <w:shd w:val="clear" w:color="auto" w:fill="FFFFFC"/>
        </w:rPr>
      </w:pPr>
    </w:p>
    <w:p>
      <w:pPr>
        <w:spacing w:after="0" w:line="240" w:lineRule="auto"/>
        <w:rPr>
          <w:rFonts w:cs="Times New Roman"/>
          <w:szCs w:val="24"/>
        </w:rPr>
      </w:pPr>
      <w:r>
        <w:rPr>
          <w:rFonts w:eastAsia="Times New Roman" w:cs="Times New Roman"/>
          <w:b/>
          <w:szCs w:val="24"/>
        </w:rPr>
        <w:t>В результате изучения права на углубленном уровне выпускник научится: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выделять содержание различных теорий происхождения государства;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сравнивать различные формы государства;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приводить примеры различных элементов государственного механизма и их место в общей структуре;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соотносить основные черты гражданского общества и правового государства;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применять знания о принципах, источниках, нормах, институтах и отраслях права, необходимых для ориентации в российском нормативно-правовом материале, для эффективной реализации своих прав и законных интересов;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оценивать роль и значение права как важного социального регулятора и элемента культуры общества;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сравнивать и выделять особенности и достоинства различных правовых систем (семей);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проводить сравнительный анализ правовых норм с другими социальными нормами, выявлять их соотношение, взаимосвязь и взаимовлияние;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характеризовать особенности системы российского права;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различать формы реализации права;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выявлять зависимость уровня правосознания от уровня правовой культуры;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оценивать собственный возможный вклад в становление и развитие правопорядка и законности в Российской Федерации;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различать соответствующие виды правоотношений, правонарушений, юридической ответственности, применяемых санкций, способов восстановления нарушенных прав;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выявлять общественную опасность коррупции для гражданина, общества и государства;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целостно анализировать принципы и нормы, регулирующие государственное устройство Российской Федерации, конституционный статус государственной власти и систему конституционных прав и свобод в Российской Федерации, механизмы реализации и защиты прав граждан и юридических лиц в соответствии с положениями Конституции Российской Федерации;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сравнивать воинскую обязанность и альтернативную гражданскую службу;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оценивать роль Уполномоченного по правам человека Российской Федерации в механизме защиты прав человека и гражданина в Российской Федерации;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характеризовать систему органов государственной власти Российской Федерации в их единстве и системном взаимодействии;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характеризовать правовой статус Президента Российской Федерации, выделять его основные функции и объяснять их внутри- и внешнеполитическое значение;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дифференцировать функции Совета Федерации и Государственной Думы Российской Федерации;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характеризовать Правительство Российской Федерации как главный орган исполнительной власти в государстве; раскрывать порядок формирования и структуру Правительства Российской Федерации;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характеризовать судебную систему и систему правоохранительных органов Российской Федерации; 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характеризовать этапы законодательного процесса и субъектов законодательной инициативы;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выделять особенности избирательного процесса в Российской Федерации;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характеризовать систему органов местного самоуправления как одну из основ конституционного строя Российской Федерации;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определять место международного права в отраслевой системе права; характеризовать субъектов международного права;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различать способы мирного разрешения споров;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оценивать социальную значимость соблюдения прав человека;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сравнивать механизмы универсального и регионального сотрудничества и контроля в области международной защиты прав человека;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дифференцировать участников вооруженных конфликтов;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различать защиту жертв войны и защиту гражданских объектов и культурных ценностей; называть виды запрещенных средств и методов ведения военных действий;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выделять структурные элементы системы российского законодательства;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анализировать различные гражданско-правовые явления, юридические факты и правоотношения в сфере гражданского права;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проводить сравнительный анализ организационно-правовых форм предпринимательской деятельности, выявлять их преимущества и недостатки;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целостно описывать порядок заключения гражданско-правового договора;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различать формы наследования;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различать виды и формы сделок в Российской Федерации;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выявлять способы защиты гражданских прав; характеризовать особенности защиты прав на результаты интеллектуальной деятельности;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анализировать условия вступления в брак, характеризовать порядок и условия регистрации и расторжения брака;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различать формы воспитания детей, оставшихся без попечения родителей;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выделять права и обязанности членов семьи;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характеризовать трудовое право как одну из ведущих отраслей российского права, определять правовой статус участников трудовых правоотношений;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проводить сравнительный анализ гражданско-правового и трудового договоров;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различать рабочее время и время отдыха, разрешать трудовые споры правовыми способами;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дифференцировать уголовные и административные правонарушения и наказание за них;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проводить сравнительный анализ уголовного и административного видов ответственности; иллюстрировать примерами порядок и условия привлечения к уголовной и административной ответственности несовершеннолетних;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целостно описывать структуру банковской системы Российской Федерации;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 практических ситуациях определять применимость налогового права Российской Федерации; выделять объекты и субъекты налоговых правоотношений;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соотносить виды налоговых правонарушений с ответственностью за их совершение;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применять нормы жилищного законодательства в процессе осуществления своего права на жилище;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дифференцировать права и обязанности участников образовательного процесса;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проводить сравнительный анализ конституционного, гражданского, арбитражного, уголовного и административного видов судопроизводства, грамотно применять правовые нормы для разрешения конфликтов правовыми способами;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давать на примерах квалификацию возникающих в сфере процессуального права правоотношений;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применять правовые знания для аргументации собственной позиции в конкретных правовых ситуациях с использованием нормативных актов;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выявлять особенности и специфику различных юридических профессий.</w:t>
      </w:r>
    </w:p>
    <w:p>
      <w:pPr>
        <w:pStyle w:val="4"/>
        <w:shd w:val="clear" w:color="auto" w:fill="FFFFFC"/>
        <w:ind w:left="57" w:right="-57" w:firstLine="567"/>
        <w:jc w:val="both"/>
        <w:rPr>
          <w:b/>
          <w:szCs w:val="28"/>
          <w:shd w:val="clear" w:color="auto" w:fill="FFFFFC"/>
        </w:rPr>
      </w:pPr>
    </w:p>
    <w:p>
      <w:pPr>
        <w:spacing w:after="0" w:line="240" w:lineRule="auto"/>
        <w:rPr>
          <w:szCs w:val="24"/>
        </w:rPr>
      </w:pPr>
      <w:r>
        <w:rPr>
          <w:rFonts w:eastAsia="Times New Roman"/>
          <w:b/>
          <w:szCs w:val="24"/>
        </w:rPr>
        <w:t>Выпускник на углубленном уровне получит возможность научиться: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проводить сравнительный анализ различных теорий государства и права;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дифференцировать теории сущности государства по источнику государственной власти; 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сравнивать достоинства и недостатки различных видов и способов толкования права;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оценивать тенденции развития государства и права на современном этапе;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понимать необходимость правового воспитания и противодействия правовому нигилизму;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классифицировать виды конституций по форме выражения, по субъектам принятия, по порядку принятия и изменения;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толковать государственно-правовые явления и процессы;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проводить сравнительный анализ особенностей российской правовой системы и правовых систем других государств;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различать принципы и виды правотворчества;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описывать этапы становления парламентаризма в России;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сравнивать различные виды избирательных систем;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анализировать с точки зрения международного права проблемы, возникающие в современных международных отношениях;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анализировать институт международно-правового признания;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выявлять особенности международно-правовой ответственности;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выделять основные международно-правовые акты, регулирующие отношения государств в рамках международного гуманитарного права;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оценивать роль неправительственных организаций в деятельности по защите прав человека в условиях военного времени;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формулировать особенности страхования в Российской Федерации, различать виды страхования;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различать опеку и попечительство;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находить наиболее оптимальные варианты разрешения правовых споров, возникающих в процессе трудовой деятельности;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определять применимость норм финансового права в конкретной правовой ситуации;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характеризовать аудит как деятельность по проведению проверки финансовой отчетности;</w:t>
      </w:r>
    </w:p>
    <w:p>
      <w:pPr>
        <w:pStyle w:val="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определять судебную компетенцию, стратегию и тактику ведения процесса.</w:t>
      </w:r>
    </w:p>
    <w:p>
      <w:pPr>
        <w:pStyle w:val="4"/>
        <w:shd w:val="clear" w:color="auto" w:fill="FFFFFD"/>
        <w:ind w:left="57" w:right="-57" w:firstLine="567"/>
        <w:jc w:val="center"/>
        <w:rPr>
          <w:szCs w:val="28"/>
          <w:shd w:val="clear" w:color="auto" w:fill="FFFFFD"/>
        </w:rPr>
      </w:pPr>
    </w:p>
    <w:p>
      <w:pPr>
        <w:pStyle w:val="4"/>
        <w:shd w:val="clear" w:color="auto" w:fill="FFFFFD"/>
        <w:ind w:left="57" w:right="-57" w:firstLine="567"/>
        <w:jc w:val="center"/>
        <w:rPr>
          <w:szCs w:val="28"/>
          <w:shd w:val="clear" w:color="auto" w:fill="FFFFFD"/>
        </w:rPr>
      </w:pPr>
      <w:r>
        <w:rPr>
          <w:szCs w:val="28"/>
          <w:shd w:val="clear" w:color="auto" w:fill="FFFFFD"/>
        </w:rPr>
        <w:t>СОДЕРЖАНИЕ КУРСА</w:t>
      </w:r>
    </w:p>
    <w:p>
      <w:pPr>
        <w:pStyle w:val="4"/>
        <w:shd w:val="clear" w:color="auto" w:fill="FFFFFD"/>
        <w:ind w:left="57" w:right="-57" w:firstLine="567"/>
        <w:jc w:val="center"/>
        <w:rPr>
          <w:b/>
          <w:szCs w:val="28"/>
          <w:shd w:val="clear" w:color="auto" w:fill="FFFFFD"/>
        </w:rPr>
      </w:pPr>
      <w:r>
        <w:rPr>
          <w:b/>
          <w:szCs w:val="28"/>
          <w:shd w:val="clear" w:color="auto" w:fill="FFFFFD"/>
        </w:rPr>
        <w:t xml:space="preserve">10 КЛАСС (70 </w:t>
      </w:r>
      <w:r>
        <w:rPr>
          <w:rFonts w:cs="Arial"/>
          <w:b/>
          <w:szCs w:val="28"/>
          <w:shd w:val="clear" w:color="auto" w:fill="FFFFFD"/>
        </w:rPr>
        <w:t>ч)</w:t>
      </w:r>
    </w:p>
    <w:p>
      <w:pPr>
        <w:pStyle w:val="4"/>
        <w:shd w:val="clear" w:color="auto" w:fill="FFFFFD"/>
        <w:ind w:left="57" w:right="-57" w:firstLine="567"/>
        <w:rPr>
          <w:szCs w:val="28"/>
          <w:shd w:val="clear" w:color="auto" w:fill="FFFFFD"/>
        </w:rPr>
      </w:pPr>
      <w:r>
        <w:rPr>
          <w:szCs w:val="28"/>
          <w:shd w:val="clear" w:color="auto" w:fill="FFFFFD"/>
        </w:rPr>
        <w:t xml:space="preserve">Тема 1. РОЛЬ ПРАВА В ЖИЗНИ ЧЕЛОВЕКА И ОБЩЕСТВА (6 ч) </w:t>
      </w:r>
    </w:p>
    <w:p>
      <w:pPr>
        <w:pStyle w:val="4"/>
        <w:shd w:val="clear" w:color="auto" w:fill="FFFFFD"/>
        <w:ind w:left="57" w:right="-57"/>
        <w:jc w:val="both"/>
        <w:rPr>
          <w:szCs w:val="28"/>
          <w:shd w:val="clear" w:color="auto" w:fill="FFFFFC"/>
        </w:rPr>
      </w:pPr>
      <w:r>
        <w:rPr>
          <w:szCs w:val="28"/>
          <w:shd w:val="clear" w:color="auto" w:fill="FFFFFC"/>
        </w:rPr>
        <w:t>Система юридических наук. Юридические профессии: адвокат, нотариус, судья. Значение изучения права. Теории происхождения права. Закономерности возникновения права. Право в объективном и субъективном смысле.  Основные принципы права. Право и основные теории его понимания. Нормы права. Функции права.  Система регулирования общественных отношений.  Социальные нормы. Место права в системе социального регулирования общества. Механизм правового регулирования. Презумпции и аксиомы права. Законные интересы. Эффективность права.</w:t>
      </w:r>
    </w:p>
    <w:p>
      <w:pPr>
        <w:pStyle w:val="4"/>
        <w:shd w:val="clear" w:color="auto" w:fill="FFFFFD"/>
        <w:ind w:left="57" w:right="-57"/>
        <w:jc w:val="both"/>
        <w:rPr>
          <w:szCs w:val="28"/>
          <w:shd w:val="clear" w:color="auto" w:fill="FFFFFD"/>
        </w:rPr>
      </w:pPr>
      <w:r>
        <w:rPr>
          <w:szCs w:val="28"/>
          <w:shd w:val="clear" w:color="auto" w:fill="FFFFFD"/>
        </w:rPr>
        <w:t xml:space="preserve"> </w:t>
      </w:r>
    </w:p>
    <w:tbl>
      <w:tblPr>
        <w:tblStyle w:val="8"/>
        <w:tblpPr w:leftFromText="180" w:rightFromText="180" w:vertAnchor="page" w:horzAnchor="margin" w:tblpXSpec="center" w:tblpY="4171"/>
        <w:tblW w:w="11023" w:type="dxa"/>
        <w:tblInd w:w="0" w:type="dxa"/>
        <w:tblBorders>
          <w:top w:val="single" w:color="999999" w:themeColor="text1" w:themeTint="66" w:sz="4" w:space="0"/>
          <w:left w:val="single" w:color="999999" w:themeColor="text1" w:themeTint="66" w:sz="4" w:space="0"/>
          <w:bottom w:val="single" w:color="999999" w:themeColor="text1" w:themeTint="66" w:sz="4" w:space="0"/>
          <w:right w:val="single" w:color="999999" w:themeColor="text1" w:themeTint="66" w:sz="4" w:space="0"/>
          <w:insideH w:val="single" w:color="999999" w:themeColor="text1" w:themeTint="66" w:sz="4" w:space="0"/>
          <w:insideV w:val="single" w:color="999999" w:themeColor="text1" w:themeTint="66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3"/>
      </w:tblGrid>
      <w:tr>
        <w:tblPrEx>
          <w:tblBorders>
            <w:top w:val="single" w:color="999999" w:themeColor="text1" w:themeTint="66" w:sz="4" w:space="0"/>
            <w:left w:val="single" w:color="999999" w:themeColor="text1" w:themeTint="66" w:sz="4" w:space="0"/>
            <w:bottom w:val="single" w:color="999999" w:themeColor="text1" w:themeTint="66" w:sz="4" w:space="0"/>
            <w:right w:val="single" w:color="999999" w:themeColor="text1" w:themeTint="66" w:sz="4" w:space="0"/>
            <w:insideH w:val="single" w:color="999999" w:themeColor="text1" w:themeTint="66" w:sz="4" w:space="0"/>
            <w:insideV w:val="single" w:color="999999" w:themeColor="text1" w:themeTint="66" w:sz="4" w:space="0"/>
          </w:tblBorders>
        </w:tblPrEx>
        <w:tc>
          <w:tcPr>
            <w:tcW w:w="1102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4"/>
              <w:ind w:right="-57"/>
              <w:jc w:val="both"/>
              <w:rPr>
                <w:b w:val="0"/>
                <w:bCs/>
                <w:szCs w:val="28"/>
                <w:shd w:val="clear" w:color="auto" w:fill="FFFFFC"/>
              </w:rPr>
            </w:pPr>
            <w:r>
              <w:rPr>
                <w:b w:val="0"/>
                <w:bCs/>
                <w:szCs w:val="28"/>
                <w:shd w:val="clear" w:color="auto" w:fill="FFFFFC"/>
              </w:rPr>
              <w:t>Понятие права и его признаки. Система права. Система российского права. Предмет и метод правового регулирования. Понятие, структура и виды правовых норм.  Классификация норм права. Способы изложения норм права в нормативных правовых актах.  Правотворчество. Принципы и виды правотворчества. Законодательный процесс:</w:t>
            </w:r>
            <w:r>
              <w:rPr>
                <w:rFonts w:eastAsia="Times New Roman"/>
                <w:b w:val="0"/>
                <w:bCs/>
                <w:szCs w:val="28"/>
              </w:rPr>
              <w:t xml:space="preserve"> субъекты законодательной инициативы, стадии законодательного процесса в Российской Федерации</w:t>
            </w:r>
            <w:r>
              <w:rPr>
                <w:b w:val="0"/>
                <w:bCs/>
                <w:szCs w:val="28"/>
                <w:shd w:val="clear" w:color="auto" w:fill="FFFFFC"/>
              </w:rPr>
              <w:t>. Юридическая техника.  Формы (источники) права.  Нормативный правовой акт. Виды нормативно правовых актов.  Действие нормативно-правовых актов по времени, в пространстве и по кругу лиц. Систематизация нормативных правовых актов.  Понятие реализации права и ее формы. Общие правила применения права.  Толкование права. Способы и виды толкования права. Правоприменительная практика.  Пробелы в праве. Аналогия права и аналогия закона.</w:t>
            </w:r>
          </w:p>
        </w:tc>
      </w:tr>
    </w:tbl>
    <w:p>
      <w:pPr>
        <w:rPr>
          <w:szCs w:val="28"/>
          <w:shd w:val="clear" w:color="auto" w:fill="FFFFFD"/>
        </w:rPr>
      </w:pPr>
      <w:r>
        <w:rPr>
          <w:szCs w:val="28"/>
          <w:shd w:val="clear" w:color="auto" w:fill="FFFFFD"/>
        </w:rPr>
        <w:t xml:space="preserve">         Тема 2. ТЕОРЕТИЧЕСКИЕ ОСНОВЫ ПРАВА КАК СИСТЕМЫ (12 ч)</w:t>
      </w:r>
    </w:p>
    <w:p>
      <w:pPr>
        <w:spacing w:after="0" w:line="240" w:lineRule="auto"/>
        <w:jc w:val="both"/>
        <w:rPr>
          <w:szCs w:val="28"/>
          <w:shd w:val="clear" w:color="auto" w:fill="FFFFFC"/>
        </w:rPr>
      </w:pPr>
      <w:r>
        <w:rPr>
          <w:szCs w:val="28"/>
          <w:shd w:val="clear" w:color="auto" w:fill="FFFFFC"/>
        </w:rPr>
        <w:t>Понятие права и его признаки. Система права. Система российского права. Предмет и метод правового регулирования. Понятие, структура и виды правовых норм.  Классификация норм права. Способы изложения норм права в нормативных правовых актах. Правотворчество. Принципы и виды правотворчества.  Законодательный процесс:</w:t>
      </w:r>
      <w:r>
        <w:rPr>
          <w:rFonts w:eastAsia="Times New Roman"/>
          <w:szCs w:val="28"/>
        </w:rPr>
        <w:t xml:space="preserve"> субъекты законодательной инициативы, стадии законодательного процесса в Российской Федерации</w:t>
      </w:r>
      <w:r>
        <w:rPr>
          <w:szCs w:val="28"/>
          <w:shd w:val="clear" w:color="auto" w:fill="FFFFFC"/>
        </w:rPr>
        <w:t>. Юридическая техника.  Формы (источники) права.  Нормативный правовой акт. Виды нормативно правовых актов.  Действие нормативно-правовых актов по времени, в пространстве и по кругу лиц. Систематизация нормативных правовых актов.  Понятие реализации права и ее формы. Общие правила применения права. Толкование права. Способы и виды толкования права. Правоприменительная практика.  Пробелы в праве. Аналогия права и аналогия закона.</w:t>
      </w:r>
    </w:p>
    <w:p>
      <w:pPr>
        <w:spacing w:after="0" w:line="240" w:lineRule="auto"/>
        <w:jc w:val="both"/>
        <w:rPr>
          <w:szCs w:val="28"/>
          <w:shd w:val="clear" w:color="auto" w:fill="FFFFFD"/>
        </w:rPr>
      </w:pPr>
    </w:p>
    <w:p>
      <w:pPr>
        <w:pStyle w:val="4"/>
        <w:shd w:val="clear" w:color="auto" w:fill="FFFFFD"/>
        <w:rPr>
          <w:szCs w:val="28"/>
          <w:shd w:val="clear" w:color="auto" w:fill="FFFFFD"/>
        </w:rPr>
      </w:pPr>
      <w:r>
        <w:rPr>
          <w:szCs w:val="28"/>
          <w:shd w:val="clear" w:color="auto" w:fill="FFFFFD"/>
        </w:rPr>
        <w:t xml:space="preserve">Тема 3. ПРАВООТНОШЕНИЯ И ПРАВОВАЯ КУЛЬТУРА (13 ч) </w:t>
      </w:r>
    </w:p>
    <w:p>
      <w:pPr>
        <w:pStyle w:val="4"/>
        <w:shd w:val="clear" w:color="auto" w:fill="FFFFFD"/>
        <w:ind w:left="57"/>
        <w:jc w:val="both"/>
      </w:pPr>
      <w:r>
        <w:rPr>
          <w:szCs w:val="28"/>
          <w:shd w:val="clear" w:color="auto" w:fill="FFFFFC"/>
        </w:rPr>
        <w:t xml:space="preserve">Правоотношения. Юридические факты как основание правоотношений.  Субъекты и объекты правоотношений. Виды и структура правоотношений. Правоспособность, дееспособность, деликтоспособность.  Правоотношения. Поведение людей в мире права. Правомерное поведение.  Правонарушение, его состав, признаки. Виды правонарушений. Юридический конфликт.  Гарантии законности и правопорядка.  Юридическая ответственность. Функции юридической ответственности. Принципы юридической ответственности.  Виды юридической ответственности. Основания освобождения от юридической ответственности. Презумпция невиновности.  Обстоятельства, исключающие преступность деяния.  Право и личность. Понятие правосознания. Правовая психология. Правовая идеология.  Виды правосознания. Правовая культура. Правовой нигилизм. Правовое воспитание.  Понятие правовой системы общества. Правовые системы (семьи) современности. Особенности правовой системы в России. </w:t>
      </w:r>
      <w:r>
        <w:t xml:space="preserve"> Понятие коррупции и коррупционных правонарушений. Опасность коррупции для гражданина, общества и государства. Антикоррупционные меры, принимаемые на государственном уровне.</w:t>
      </w:r>
    </w:p>
    <w:p>
      <w:pPr>
        <w:pStyle w:val="4"/>
        <w:shd w:val="clear" w:color="auto" w:fill="FFFFFD"/>
        <w:ind w:left="57"/>
        <w:jc w:val="both"/>
        <w:rPr>
          <w:szCs w:val="28"/>
          <w:shd w:val="clear" w:color="auto" w:fill="FFFFFD"/>
        </w:rPr>
      </w:pPr>
    </w:p>
    <w:p>
      <w:pPr>
        <w:rPr>
          <w:szCs w:val="28"/>
          <w:shd w:val="clear" w:color="auto" w:fill="FFFFFC"/>
        </w:rPr>
      </w:pPr>
      <w:r>
        <w:t xml:space="preserve">         </w:t>
      </w:r>
      <w:r>
        <w:rPr>
          <w:szCs w:val="28"/>
          <w:shd w:val="clear" w:color="auto" w:fill="FFFFFC"/>
        </w:rPr>
        <w:t>Тема 4. ГОСУДАРСТВО И ПРАВО (25 ч)</w:t>
      </w:r>
    </w:p>
    <w:p>
      <w:pPr>
        <w:spacing w:after="0" w:line="240" w:lineRule="auto"/>
        <w:jc w:val="both"/>
        <w:rPr>
          <w:szCs w:val="28"/>
          <w:shd w:val="clear" w:color="auto" w:fill="FFFFFC"/>
        </w:rPr>
      </w:pPr>
      <w:r>
        <w:rPr>
          <w:szCs w:val="28"/>
          <w:shd w:val="clear" w:color="auto" w:fill="FFFFFC"/>
        </w:rPr>
        <w:t xml:space="preserve">Право и государство. Понятие государства и его признаки. Подходы к пониманию государства. Теории происхождения государства. Признаки государства. Теории сущности государства. Внутренние и внешние функции государства. Формы государства: формы правления, формы государственного устройства, политический режим. Монархия и республика как формы правления. Формы государственного устройства: унитарные и федеративные государства. Конфедерация. Политический режим: демократический, антидемократический. Государственный механизм, его структура и принципы. Государственный орган и его признаки. Система органов государственной власти РФ. </w:t>
      </w:r>
      <w:r>
        <w:rPr>
          <w:rFonts w:eastAsia="Times New Roman"/>
          <w:szCs w:val="28"/>
        </w:rPr>
        <w:t xml:space="preserve"> Президент Российской Федерации: правовой статус, функции и полномочия. Виды парламентов</w:t>
      </w:r>
      <w:r>
        <w:rPr>
          <w:rFonts w:eastAsia="Times New Roman"/>
          <w:i/>
          <w:szCs w:val="28"/>
        </w:rPr>
        <w:t>.</w:t>
      </w:r>
      <w:r>
        <w:rPr>
          <w:rFonts w:eastAsia="Times New Roman"/>
          <w:szCs w:val="28"/>
        </w:rPr>
        <w:t xml:space="preserve"> Федеральное Собрание Российской Федерации: структура, полномочия и функции. Правительство Российской Федерации: порядок формирования, области деятельности, структура. </w:t>
      </w:r>
      <w:r>
        <w:rPr>
          <w:szCs w:val="28"/>
          <w:shd w:val="clear" w:color="auto" w:fill="FFFFFC"/>
        </w:rPr>
        <w:t>Система органов местного самоуправления. Принципы местного самоуправления. Сферы деятельности органов местного самоуправления. Правовое государство и его сущность. Эволюция представлений о правовом государстве. Гражданское общество. Признаки правового государства. Основы правового государства. Основы конституционного права. Виды конституций. Конституция Российской Федерации – основной закон государства. Источники конституционного права РФ. Основы конституционного строя России. Форма государственного устройства РФ. Гражданство Российской Федерации. Основания приобретения, принципы и основания прекращения российского гражданства. Права и свободы гражданина РФ. Уполномоченный по правам человека. Конституционные обязанности гражданина РФ. Воинская обязанность и право на альтернативную гражданскую службу. Права и обязанности налогоплательщиков. Избирательная право и избирательный процесс в РФ. Виды и особенности избирательных систем. Избирательный процесс, его стадии. Референдум. Выборы.</w:t>
      </w:r>
    </w:p>
    <w:p>
      <w:pPr>
        <w:spacing w:after="0" w:line="240" w:lineRule="auto"/>
        <w:jc w:val="both"/>
        <w:rPr>
          <w:szCs w:val="28"/>
          <w:shd w:val="clear" w:color="auto" w:fill="FFFFFC"/>
        </w:rPr>
      </w:pPr>
    </w:p>
    <w:p>
      <w:pPr>
        <w:pStyle w:val="4"/>
        <w:shd w:val="clear" w:color="auto" w:fill="FFFFFC"/>
        <w:ind w:left="57" w:right="-57" w:firstLine="567"/>
        <w:rPr>
          <w:szCs w:val="28"/>
          <w:shd w:val="clear" w:color="auto" w:fill="FFFFFC"/>
        </w:rPr>
      </w:pPr>
      <w:r>
        <w:rPr>
          <w:szCs w:val="28"/>
          <w:shd w:val="clear" w:color="auto" w:fill="FFFFFC"/>
        </w:rPr>
        <w:t>Тема 5. ПРАВОСУДИЕ И ПРАВООХРАНИТЕЛЬНЫЕ ОРГАНЫ (10 ч)</w:t>
      </w:r>
    </w:p>
    <w:p>
      <w:pPr>
        <w:pStyle w:val="4"/>
        <w:shd w:val="clear" w:color="auto" w:fill="FFFFFC"/>
        <w:ind w:right="-57"/>
        <w:jc w:val="both"/>
        <w:rPr>
          <w:szCs w:val="28"/>
          <w:shd w:val="clear" w:color="auto" w:fill="FFFFFC"/>
        </w:rPr>
      </w:pPr>
      <w:r>
        <w:rPr>
          <w:szCs w:val="28"/>
          <w:shd w:val="clear" w:color="auto" w:fill="FFFFFC"/>
        </w:rPr>
        <w:t xml:space="preserve">Защита прав человека в государстве. Правоохранительные органы, их виды и полномочия. Структура судебной системы РФ. Демократические принципы судопроизводства. Конституционное, гражданское, арбитражное, уголовное судопроизводство.  Конституционный суд Российской Федерации. Конституционное судопроизводство.  Суды общей юрисдикции. Верховный Суд РФ. Мировые суды. Порядок осуществления правосудия в судах общей юрисдикции. </w:t>
      </w:r>
      <w:r>
        <w:rPr>
          <w:rFonts w:eastAsia="Times New Roman"/>
          <w:szCs w:val="28"/>
        </w:rPr>
        <w:t xml:space="preserve"> Предмет, источники и принципы гражданского процессуального права. Стадии гражданского процесса. </w:t>
      </w:r>
      <w:r>
        <w:rPr>
          <w:szCs w:val="28"/>
          <w:shd w:val="clear" w:color="auto" w:fill="FFFFFC"/>
        </w:rPr>
        <w:t xml:space="preserve"> Арбитражные суды. Арбитражное процессуальное право. Система и функции правоохранительных органов РФ. Система органов внутренних дел.  Прокуратура и ее деятельность.  Органы Федеральной службы безопасности Российской Федерации </w:t>
      </w:r>
    </w:p>
    <w:p>
      <w:pPr>
        <w:pStyle w:val="4"/>
        <w:shd w:val="clear" w:color="auto" w:fill="FFFFFC"/>
        <w:ind w:left="57" w:right="-57" w:firstLine="567"/>
        <w:rPr>
          <w:szCs w:val="28"/>
          <w:shd w:val="clear" w:color="auto" w:fill="FFFFFC"/>
        </w:rPr>
      </w:pPr>
    </w:p>
    <w:p>
      <w:pPr>
        <w:pStyle w:val="4"/>
        <w:shd w:val="clear" w:color="auto" w:fill="FFFFFC"/>
        <w:ind w:left="57" w:right="-57" w:firstLine="567"/>
        <w:rPr>
          <w:szCs w:val="28"/>
          <w:shd w:val="clear" w:color="auto" w:fill="FFFFFC"/>
        </w:rPr>
      </w:pPr>
      <w:r>
        <w:rPr>
          <w:szCs w:val="28"/>
          <w:shd w:val="clear" w:color="auto" w:fill="FFFFFC"/>
        </w:rPr>
        <w:t>ИТОГОВОЕ ПОВТОРЕНИЕ И КОНТРОЛЬ (2 Ч)</w:t>
      </w:r>
    </w:p>
    <w:p>
      <w:pPr>
        <w:pStyle w:val="4"/>
        <w:shd w:val="clear" w:color="auto" w:fill="FFFFFC"/>
        <w:ind w:left="57" w:right="-57" w:firstLine="567"/>
        <w:rPr>
          <w:szCs w:val="28"/>
          <w:shd w:val="clear" w:color="auto" w:fill="FFFFFC"/>
        </w:rPr>
      </w:pPr>
      <w:r>
        <w:rPr>
          <w:szCs w:val="28"/>
          <w:shd w:val="clear" w:color="auto" w:fill="FFFFFC"/>
        </w:rPr>
        <w:t>РЕЗЕРВ (2Ч)</w:t>
      </w:r>
    </w:p>
    <w:p>
      <w:pPr>
        <w:jc w:val="center"/>
        <w:rPr>
          <w:b/>
        </w:rPr>
      </w:pPr>
      <w:r>
        <w:rPr>
          <w:b/>
        </w:rPr>
        <w:t>11 класс (68 часов)</w:t>
      </w:r>
    </w:p>
    <w:p>
      <w:pPr>
        <w:spacing w:after="0" w:line="240" w:lineRule="auto"/>
        <w:jc w:val="both"/>
        <w:rPr>
          <w:szCs w:val="24"/>
        </w:rPr>
      </w:pPr>
      <w:r>
        <w:rPr>
          <w:szCs w:val="24"/>
        </w:rPr>
        <w:t>ТЕМА 1. ГРАЖДАНСКОЕ ПРАВО (21 Ч)</w:t>
      </w:r>
    </w:p>
    <w:tbl>
      <w:tblPr>
        <w:tblStyle w:val="3"/>
        <w:tblW w:w="10954" w:type="dxa"/>
        <w:tblCellSpacing w:w="7" w:type="dxa"/>
        <w:tblInd w:w="5" w:type="dxa"/>
        <w:tblBorders>
          <w:top w:val="outset" w:color="auto" w:sz="2" w:space="0"/>
          <w:left w:val="outset" w:color="auto" w:sz="2" w:space="0"/>
          <w:bottom w:val="outset" w:color="auto" w:sz="2" w:space="0"/>
          <w:right w:val="outset" w:color="auto" w:sz="2" w:space="0"/>
          <w:insideH w:val="outset" w:color="auto" w:sz="2" w:space="0"/>
          <w:insideV w:val="outset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54"/>
      </w:tblGrid>
      <w:tr>
        <w:tblPrEx>
          <w:tblBorders>
            <w:top w:val="outset" w:color="auto" w:sz="2" w:space="0"/>
            <w:left w:val="outset" w:color="auto" w:sz="2" w:space="0"/>
            <w:bottom w:val="outset" w:color="auto" w:sz="2" w:space="0"/>
            <w:right w:val="outset" w:color="auto" w:sz="2" w:space="0"/>
            <w:insideH w:val="outset" w:color="auto" w:sz="2" w:space="0"/>
            <w:insideV w:val="outset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tblCellSpacing w:w="7" w:type="dxa"/>
        </w:trPr>
        <w:tc>
          <w:tcPr>
            <w:tcW w:w="1092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Гражданское право как отрасль российского права: предмет, метод, источники, принципы. Виды гражданско-правовых отношений. Субъекты</w:t>
            </w:r>
            <w:r>
              <w:rPr>
                <w:szCs w:val="24"/>
              </w:rPr>
              <w:t xml:space="preserve"> и объекты</w:t>
            </w:r>
            <w:r>
              <w:rPr>
                <w:rFonts w:cs="Times New Roman"/>
                <w:szCs w:val="24"/>
              </w:rPr>
              <w:t xml:space="preserve"> гражданско-правовых отношений. Физические лица. </w:t>
            </w:r>
            <w:r>
              <w:rPr>
                <w:rFonts w:eastAsia="Times New Roman"/>
                <w:szCs w:val="28"/>
              </w:rPr>
              <w:t xml:space="preserve">Признаки и виды юридических лиц. Гражданская право- и дееспособность. </w:t>
            </w:r>
            <w:r>
              <w:rPr>
                <w:rFonts w:cs="Times New Roman"/>
                <w:szCs w:val="24"/>
              </w:rPr>
              <w:t xml:space="preserve">Сделки и представительство. Виды и формы сделок. </w:t>
            </w:r>
            <w:r>
              <w:rPr>
                <w:rFonts w:eastAsia="Times New Roman"/>
                <w:szCs w:val="28"/>
              </w:rPr>
              <w:t xml:space="preserve">Условия недействительности сделок. Реституция. </w:t>
            </w:r>
            <w:r>
              <w:rPr>
                <w:rFonts w:cs="Times New Roman"/>
                <w:szCs w:val="24"/>
              </w:rPr>
              <w:t xml:space="preserve">Обязательственное право. Понятие и сущность гражданско-правового договора. </w:t>
            </w:r>
            <w:r>
              <w:rPr>
                <w:rFonts w:eastAsia="Times New Roman"/>
                <w:szCs w:val="28"/>
              </w:rPr>
              <w:t xml:space="preserve">Порядок заключения договора: оферта и акцепт. </w:t>
            </w:r>
            <w:r>
              <w:rPr>
                <w:rFonts w:cs="Times New Roman"/>
                <w:szCs w:val="24"/>
              </w:rPr>
              <w:t xml:space="preserve">Виды договоров. Право собственности. Виды правомочий собственника. Формы собственности. </w:t>
            </w:r>
            <w:r>
              <w:rPr>
                <w:rFonts w:eastAsia="Times New Roman"/>
                <w:szCs w:val="28"/>
              </w:rPr>
              <w:t xml:space="preserve">Право на результаты интеллектуальной деятельности: авторские и смежные права, патентное право, ноу-хау. </w:t>
            </w:r>
            <w:r>
              <w:rPr>
                <w:rFonts w:cs="Times New Roman"/>
                <w:szCs w:val="24"/>
              </w:rPr>
              <w:t>Общая собственность и порядок защиты права собственности. Защита неимущественных прав. Гражданско-правовая ответственность и формы защиты гражданских прав. Непреодолимая сила. Предпринимательство и предпринимательское право. Государство как субъект экономических отношений. Правовые средства государственного регулирования экономики. Организационно-правовые формы предпринимательской деятельности. Правовое регулирование защиты предпринимательской деятельности и прав предпринимателей. Права потребителей и их защита. Наследование. Завещание. Страхование и его виды.</w:t>
            </w:r>
          </w:p>
        </w:tc>
      </w:tr>
    </w:tbl>
    <w:p>
      <w:pPr>
        <w:jc w:val="both"/>
        <w:rPr>
          <w:szCs w:val="24"/>
        </w:rPr>
      </w:pPr>
      <w:r>
        <w:rPr>
          <w:szCs w:val="24"/>
        </w:rPr>
        <w:t>ТЕМА 2. СЕМЕЙНОЕ ПРАВО (5 Ч)</w:t>
      </w:r>
    </w:p>
    <w:tbl>
      <w:tblPr>
        <w:tblStyle w:val="3"/>
        <w:tblW w:w="10954" w:type="dxa"/>
        <w:tblCellSpacing w:w="7" w:type="dxa"/>
        <w:tblInd w:w="5" w:type="dxa"/>
        <w:tblBorders>
          <w:top w:val="outset" w:color="auto" w:sz="2" w:space="0"/>
          <w:left w:val="outset" w:color="auto" w:sz="2" w:space="0"/>
          <w:bottom w:val="outset" w:color="auto" w:sz="2" w:space="0"/>
          <w:right w:val="outset" w:color="auto" w:sz="2" w:space="0"/>
          <w:insideH w:val="outset" w:color="auto" w:sz="2" w:space="0"/>
          <w:insideV w:val="outset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54"/>
      </w:tblGrid>
      <w:tr>
        <w:tblPrEx>
          <w:tblBorders>
            <w:top w:val="outset" w:color="auto" w:sz="2" w:space="0"/>
            <w:left w:val="outset" w:color="auto" w:sz="2" w:space="0"/>
            <w:bottom w:val="outset" w:color="auto" w:sz="2" w:space="0"/>
            <w:right w:val="outset" w:color="auto" w:sz="2" w:space="0"/>
            <w:insideH w:val="outset" w:color="auto" w:sz="2" w:space="0"/>
            <w:insideV w:val="outset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tblCellSpacing w:w="7" w:type="dxa"/>
        </w:trPr>
        <w:tc>
          <w:tcPr>
            <w:tcW w:w="1092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szCs w:val="24"/>
              </w:rPr>
              <w:t xml:space="preserve">Семейные правоотношения. </w:t>
            </w:r>
            <w:r>
              <w:rPr>
                <w:rFonts w:eastAsia="Times New Roman"/>
                <w:szCs w:val="28"/>
              </w:rPr>
              <w:t>Предмет, метод, источники и принципы семейного права. Семья и брак</w:t>
            </w:r>
            <w:r>
              <w:rPr>
                <w:szCs w:val="24"/>
              </w:rPr>
              <w:t xml:space="preserve">. </w:t>
            </w:r>
            <w:r>
              <w:rPr>
                <w:rFonts w:eastAsia="Times New Roman"/>
                <w:szCs w:val="28"/>
              </w:rPr>
              <w:t>Правовое регулирование отношений супругов. Условия вступления в брак. Порядок регистрации и расторжения брака. Брачный договор. Права и обязанности членов семьи. Лишение родительских прав.</w:t>
            </w:r>
            <w:r>
              <w:rPr>
                <w:rFonts w:eastAsia="Times New Roman"/>
                <w:i/>
                <w:iCs/>
                <w:szCs w:val="28"/>
              </w:rPr>
              <w:t xml:space="preserve"> </w:t>
            </w:r>
            <w:r>
              <w:rPr>
                <w:rFonts w:eastAsia="Times New Roman"/>
                <w:szCs w:val="28"/>
              </w:rPr>
              <w:t>Ответственность родителей по воспитанию детей. Формы воспитания детей, оставшихся без попечения родителей.</w:t>
            </w:r>
            <w:r>
              <w:rPr>
                <w:rFonts w:eastAsia="Times New Roman"/>
                <w:i/>
                <w:iCs/>
                <w:szCs w:val="28"/>
              </w:rPr>
              <w:t xml:space="preserve"> </w:t>
            </w:r>
            <w:r>
              <w:rPr>
                <w:rFonts w:eastAsia="Times New Roman"/>
                <w:iCs/>
                <w:szCs w:val="28"/>
              </w:rPr>
              <w:t>Усыновление. Опека и попечительство.</w:t>
            </w:r>
            <w:r>
              <w:rPr>
                <w:rFonts w:eastAsia="Times New Roman"/>
                <w:szCs w:val="28"/>
              </w:rPr>
              <w:t xml:space="preserve"> </w:t>
            </w:r>
            <w:r>
              <w:rPr>
                <w:rFonts w:eastAsia="Times New Roman"/>
                <w:iCs/>
                <w:szCs w:val="28"/>
              </w:rPr>
              <w:t>Приемная семья.</w:t>
            </w:r>
          </w:p>
        </w:tc>
      </w:tr>
    </w:tbl>
    <w:p>
      <w:pPr>
        <w:spacing w:after="0" w:line="240" w:lineRule="auto"/>
        <w:rPr>
          <w:szCs w:val="24"/>
        </w:rPr>
      </w:pPr>
    </w:p>
    <w:p>
      <w:pPr>
        <w:spacing w:after="0" w:line="240" w:lineRule="auto"/>
        <w:rPr>
          <w:szCs w:val="24"/>
        </w:rPr>
      </w:pPr>
      <w:r>
        <w:rPr>
          <w:szCs w:val="24"/>
        </w:rPr>
        <w:t>ТЕМА 3. ЖИЛИЩНОЕ ПРАВО  (2 Ч)</w:t>
      </w:r>
    </w:p>
    <w:p>
      <w:pPr>
        <w:spacing w:after="0" w:line="240" w:lineRule="auto"/>
        <w:rPr>
          <w:szCs w:val="24"/>
        </w:rPr>
      </w:pPr>
      <w:r>
        <w:rPr>
          <w:szCs w:val="24"/>
        </w:rPr>
        <w:t>Жилищные правоотношения. Реализация гражданами права на жильё.</w:t>
      </w:r>
    </w:p>
    <w:p>
      <w:pPr>
        <w:spacing w:after="0" w:line="240" w:lineRule="auto"/>
        <w:rPr>
          <w:szCs w:val="24"/>
        </w:rPr>
      </w:pPr>
    </w:p>
    <w:p>
      <w:pPr>
        <w:spacing w:after="0" w:line="240" w:lineRule="auto"/>
        <w:rPr>
          <w:szCs w:val="24"/>
        </w:rPr>
      </w:pPr>
      <w:r>
        <w:rPr>
          <w:szCs w:val="24"/>
        </w:rPr>
        <w:t>ТЕМА 4. ТРУДОВОЕ ПРАВО (7 Ч)</w:t>
      </w:r>
    </w:p>
    <w:p>
      <w:pPr>
        <w:spacing w:after="0" w:line="240" w:lineRule="auto"/>
        <w:rPr>
          <w:szCs w:val="24"/>
        </w:rPr>
      </w:pPr>
    </w:p>
    <w:tbl>
      <w:tblPr>
        <w:tblStyle w:val="3"/>
        <w:tblW w:w="10954" w:type="dxa"/>
        <w:tblCellSpacing w:w="7" w:type="dxa"/>
        <w:tblInd w:w="0" w:type="dxa"/>
        <w:tblBorders>
          <w:top w:val="outset" w:color="auto" w:sz="2" w:space="0"/>
          <w:left w:val="outset" w:color="auto" w:sz="2" w:space="0"/>
          <w:bottom w:val="outset" w:color="auto" w:sz="2" w:space="0"/>
          <w:right w:val="outset" w:color="auto" w:sz="2" w:space="0"/>
          <w:insideH w:val="outset" w:color="auto" w:sz="2" w:space="0"/>
          <w:insideV w:val="outset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54"/>
      </w:tblGrid>
      <w:tr>
        <w:tblPrEx>
          <w:tblBorders>
            <w:top w:val="outset" w:color="auto" w:sz="2" w:space="0"/>
            <w:left w:val="outset" w:color="auto" w:sz="2" w:space="0"/>
            <w:bottom w:val="outset" w:color="auto" w:sz="2" w:space="0"/>
            <w:right w:val="outset" w:color="auto" w:sz="2" w:space="0"/>
            <w:insideH w:val="outset" w:color="auto" w:sz="2" w:space="0"/>
            <w:insideV w:val="outset" w:color="auto" w:sz="2" w:space="0"/>
          </w:tblBorders>
        </w:tblPrEx>
        <w:trPr>
          <w:trHeight w:val="51" w:hRule="atLeast"/>
          <w:tblCellSpacing w:w="7" w:type="dxa"/>
        </w:trPr>
        <w:tc>
          <w:tcPr>
            <w:tcW w:w="1092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eastAsia="Times New Roman"/>
                <w:szCs w:val="28"/>
              </w:rPr>
              <w:t xml:space="preserve">Источники трудового права. Участники трудовых правоотношений: работник и работодатель. Порядок приема на работу. Трудовой договор: признаки, виды, порядок заключения и прекращения. </w:t>
            </w:r>
            <w:r>
              <w:rPr>
                <w:rFonts w:cs="Times New Roman"/>
                <w:szCs w:val="24"/>
              </w:rPr>
              <w:t>Порядок взаимоотношений работников и работодателей</w:t>
            </w:r>
            <w:r>
              <w:rPr>
                <w:szCs w:val="24"/>
              </w:rPr>
              <w:t xml:space="preserve">. </w:t>
            </w:r>
            <w:r>
              <w:rPr>
                <w:rFonts w:eastAsia="Times New Roman"/>
                <w:szCs w:val="28"/>
              </w:rPr>
              <w:t xml:space="preserve">Права и обязанности работника. Заработная плата. </w:t>
            </w:r>
            <w:r>
              <w:rPr>
                <w:rFonts w:cs="Times New Roman"/>
                <w:szCs w:val="24"/>
              </w:rPr>
              <w:t>Рабочее время и время отдыха.</w:t>
            </w:r>
            <w:r>
              <w:rPr>
                <w:szCs w:val="24"/>
              </w:rPr>
              <w:t xml:space="preserve"> </w:t>
            </w:r>
            <w:r>
              <w:rPr>
                <w:rFonts w:eastAsia="Times New Roman"/>
                <w:szCs w:val="28"/>
              </w:rPr>
              <w:t xml:space="preserve">Сверхурочная работа. </w:t>
            </w:r>
            <w:r>
              <w:rPr>
                <w:rFonts w:eastAsia="Times New Roman"/>
                <w:iCs/>
                <w:szCs w:val="28"/>
              </w:rPr>
              <w:t xml:space="preserve">Виды времени отдыха. </w:t>
            </w:r>
            <w:r>
              <w:rPr>
                <w:rFonts w:cs="Times New Roman"/>
                <w:szCs w:val="24"/>
              </w:rPr>
              <w:t>Особенности правового регулирования труда несовершеннолетних. Трудовые споры</w:t>
            </w:r>
            <w:r>
              <w:rPr>
                <w:szCs w:val="24"/>
              </w:rPr>
              <w:t>, порядок их рассмотрения</w:t>
            </w:r>
            <w:r>
              <w:rPr>
                <w:rFonts w:cs="Times New Roman"/>
                <w:szCs w:val="24"/>
              </w:rPr>
              <w:t xml:space="preserve"> и дисциплинарная ответственность</w:t>
            </w:r>
            <w:r>
              <w:rPr>
                <w:szCs w:val="24"/>
              </w:rPr>
              <w:t xml:space="preserve">. Защита трудовых прав. </w:t>
            </w:r>
            <w:r>
              <w:rPr>
                <w:rFonts w:cs="Times New Roman"/>
                <w:szCs w:val="24"/>
              </w:rPr>
              <w:t>Льготы, гарантии и компенсации, предусмотренные трудовым законодательством.</w:t>
            </w:r>
            <w:r>
              <w:rPr>
                <w:szCs w:val="24"/>
              </w:rPr>
              <w:t xml:space="preserve"> Правовые основы социальной защиты и обеспечения.</w:t>
            </w:r>
          </w:p>
        </w:tc>
      </w:tr>
    </w:tbl>
    <w:p>
      <w:pPr>
        <w:spacing w:after="0" w:line="240" w:lineRule="auto"/>
        <w:rPr>
          <w:szCs w:val="24"/>
        </w:rPr>
      </w:pPr>
    </w:p>
    <w:p>
      <w:pPr>
        <w:spacing w:after="0" w:line="240" w:lineRule="auto"/>
        <w:rPr>
          <w:szCs w:val="24"/>
        </w:rPr>
      </w:pPr>
      <w:r>
        <w:rPr>
          <w:szCs w:val="24"/>
        </w:rPr>
        <w:t>ТЕМА 5. АДМИНИСТРАТИВНОЕ ПРАВО И АДМИНИСТРАТИВНЫЙ ПРОЦЕСС. (5 Ч)</w:t>
      </w:r>
    </w:p>
    <w:tbl>
      <w:tblPr>
        <w:tblStyle w:val="3"/>
        <w:tblW w:w="10954" w:type="dxa"/>
        <w:tblCellSpacing w:w="7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5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tblCellSpacing w:w="7" w:type="dxa"/>
        </w:trPr>
        <w:tc>
          <w:tcPr>
            <w:tcW w:w="109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pacing w:val="1"/>
                <w:szCs w:val="24"/>
              </w:rPr>
              <w:t xml:space="preserve">Источники и субъекты административного права. </w:t>
            </w:r>
            <w:r>
              <w:rPr>
                <w:rFonts w:eastAsia="Times New Roman"/>
                <w:szCs w:val="28"/>
              </w:rPr>
              <w:t xml:space="preserve">Метод административного регулирования. </w:t>
            </w:r>
            <w:r>
              <w:rPr>
                <w:rFonts w:cs="Times New Roman"/>
                <w:spacing w:val="1"/>
                <w:szCs w:val="24"/>
              </w:rPr>
              <w:t>Административные правоотношения. Признаки и виды административного правонарушения. А</w:t>
            </w:r>
            <w:r>
              <w:rPr>
                <w:spacing w:val="1"/>
                <w:szCs w:val="24"/>
              </w:rPr>
              <w:t xml:space="preserve">дминистративная ответственность, ее основания. Административные наказания. </w:t>
            </w:r>
            <w:r>
              <w:rPr>
                <w:rFonts w:cs="Times New Roman"/>
                <w:spacing w:val="1"/>
                <w:szCs w:val="24"/>
              </w:rPr>
              <w:t>Производство по делам об административных право</w:t>
            </w:r>
            <w:r>
              <w:rPr>
                <w:rFonts w:cs="Times New Roman"/>
                <w:spacing w:val="1"/>
                <w:szCs w:val="24"/>
              </w:rPr>
              <w:softHyphen/>
            </w:r>
            <w:r>
              <w:rPr>
                <w:rFonts w:cs="Times New Roman"/>
                <w:spacing w:val="-2"/>
                <w:szCs w:val="24"/>
              </w:rPr>
              <w:t>нарушениях.</w:t>
            </w:r>
            <w:r>
              <w:rPr>
                <w:spacing w:val="-2"/>
                <w:szCs w:val="24"/>
              </w:rPr>
              <w:t xml:space="preserve"> Органы и способы рассмотрения административных споров. </w:t>
            </w:r>
            <w:r>
              <w:rPr>
                <w:rFonts w:eastAsia="Times New Roman"/>
                <w:szCs w:val="28"/>
              </w:rPr>
              <w:t>Особенности судебного производства по делам об административных правонарушениях.</w:t>
            </w:r>
          </w:p>
        </w:tc>
      </w:tr>
    </w:tbl>
    <w:p>
      <w:pPr>
        <w:spacing w:after="0" w:line="240" w:lineRule="auto"/>
        <w:rPr>
          <w:szCs w:val="24"/>
        </w:rPr>
      </w:pPr>
    </w:p>
    <w:p>
      <w:pPr>
        <w:spacing w:after="0" w:line="240" w:lineRule="auto"/>
        <w:rPr>
          <w:szCs w:val="24"/>
        </w:rPr>
      </w:pPr>
      <w:r>
        <w:rPr>
          <w:szCs w:val="24"/>
        </w:rPr>
        <w:t>ТЕМА 6. УГОЛОВНОЕ ПРАВО И УГОЛОВНЫЙ ПРОЦЕСС (8 Ч)</w:t>
      </w:r>
    </w:p>
    <w:tbl>
      <w:tblPr>
        <w:tblStyle w:val="3"/>
        <w:tblW w:w="10954" w:type="dxa"/>
        <w:tblCellSpacing w:w="7" w:type="dxa"/>
        <w:tblInd w:w="0" w:type="dxa"/>
        <w:tblBorders>
          <w:top w:val="outset" w:color="auto" w:sz="2" w:space="0"/>
          <w:left w:val="outset" w:color="auto" w:sz="2" w:space="0"/>
          <w:bottom w:val="outset" w:color="auto" w:sz="2" w:space="0"/>
          <w:right w:val="outset" w:color="auto" w:sz="2" w:space="0"/>
          <w:insideH w:val="outset" w:color="auto" w:sz="2" w:space="0"/>
          <w:insideV w:val="outset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54"/>
      </w:tblGrid>
      <w:tr>
        <w:tblPrEx>
          <w:tblBorders>
            <w:top w:val="outset" w:color="auto" w:sz="2" w:space="0"/>
            <w:left w:val="outset" w:color="auto" w:sz="2" w:space="0"/>
            <w:bottom w:val="outset" w:color="auto" w:sz="2" w:space="0"/>
            <w:right w:val="outset" w:color="auto" w:sz="2" w:space="0"/>
            <w:insideH w:val="outset" w:color="auto" w:sz="2" w:space="0"/>
            <w:insideV w:val="outset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tblCellSpacing w:w="7" w:type="dxa"/>
        </w:trPr>
        <w:tc>
          <w:tcPr>
            <w:tcW w:w="1092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pacing w:val="1"/>
                <w:szCs w:val="24"/>
              </w:rPr>
              <w:t>Понятие и сущность уголовного права.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rFonts w:eastAsia="Times New Roman"/>
                <w:szCs w:val="28"/>
              </w:rPr>
              <w:t xml:space="preserve">Принципы и источники уголовного права. </w:t>
            </w:r>
            <w:r>
              <w:rPr>
                <w:spacing w:val="1"/>
                <w:szCs w:val="24"/>
              </w:rPr>
              <w:t>Понятие преступления.</w:t>
            </w:r>
            <w:r>
              <w:rPr>
                <w:szCs w:val="24"/>
              </w:rPr>
              <w:t xml:space="preserve"> </w:t>
            </w:r>
            <w:r>
              <w:rPr>
                <w:rFonts w:eastAsia="Times New Roman"/>
                <w:szCs w:val="28"/>
              </w:rPr>
              <w:t xml:space="preserve">Признаки и состав преступления. </w:t>
            </w:r>
            <w:r>
              <w:rPr>
                <w:rFonts w:cs="Times New Roman"/>
                <w:szCs w:val="24"/>
              </w:rPr>
              <w:t xml:space="preserve">Основные виды преступлений. </w:t>
            </w:r>
            <w:r>
              <w:rPr>
                <w:rFonts w:cs="Times New Roman"/>
                <w:spacing w:val="1"/>
                <w:szCs w:val="24"/>
              </w:rPr>
              <w:t xml:space="preserve">Уголовная ответственность. Виды наказаний в уголовном праве. </w:t>
            </w:r>
            <w:r>
              <w:rPr>
                <w:spacing w:val="1"/>
                <w:szCs w:val="24"/>
              </w:rPr>
              <w:t xml:space="preserve">Действие уголовного закона. Уголовная ответственность несовершеннолетних. </w:t>
            </w:r>
            <w:r>
              <w:rPr>
                <w:rFonts w:cs="Times New Roman"/>
                <w:spacing w:val="1"/>
                <w:szCs w:val="24"/>
              </w:rPr>
              <w:t xml:space="preserve">Принципы и субъекты уголовного судопроизводства. </w:t>
            </w:r>
            <w:r>
              <w:rPr>
                <w:rFonts w:cs="Times New Roman"/>
                <w:spacing w:val="2"/>
                <w:szCs w:val="24"/>
              </w:rPr>
              <w:t>Особенности процессуальных действий с участием несовершеннолет</w:t>
            </w:r>
            <w:r>
              <w:rPr>
                <w:rFonts w:cs="Times New Roman"/>
                <w:spacing w:val="2"/>
                <w:szCs w:val="24"/>
              </w:rPr>
              <w:softHyphen/>
            </w:r>
            <w:r>
              <w:rPr>
                <w:rFonts w:cs="Times New Roman"/>
                <w:szCs w:val="24"/>
              </w:rPr>
              <w:t xml:space="preserve">них. </w:t>
            </w:r>
            <w:r>
              <w:rPr>
                <w:rFonts w:eastAsia="Times New Roman"/>
                <w:szCs w:val="28"/>
              </w:rPr>
              <w:t>Стадии уголовного процесса. Меры процессуального принуждения. Суд присяжных заседателей.</w:t>
            </w:r>
          </w:p>
        </w:tc>
      </w:tr>
    </w:tbl>
    <w:p>
      <w:pPr>
        <w:spacing w:after="0" w:line="240" w:lineRule="auto"/>
      </w:pPr>
    </w:p>
    <w:p>
      <w:pPr>
        <w:spacing w:after="0" w:line="240" w:lineRule="auto"/>
        <w:rPr>
          <w:szCs w:val="24"/>
        </w:rPr>
      </w:pPr>
      <w:r>
        <w:rPr>
          <w:szCs w:val="24"/>
        </w:rPr>
        <w:t>ТЕМА 7. ПРАВОВОЕ РЕГУЛИРОВАНИЕ В РАЗЛИЧНЫХ СФЕРАХ ОБЩЕСТВЕННОЙ ЖИЗНИ</w:t>
      </w:r>
    </w:p>
    <w:p>
      <w:pPr>
        <w:spacing w:after="0" w:line="240" w:lineRule="auto"/>
        <w:rPr>
          <w:szCs w:val="24"/>
        </w:rPr>
      </w:pPr>
      <w:r>
        <w:rPr>
          <w:szCs w:val="24"/>
        </w:rPr>
        <w:t xml:space="preserve"> (10 Ч)</w:t>
      </w:r>
    </w:p>
    <w:tbl>
      <w:tblPr>
        <w:tblStyle w:val="3"/>
        <w:tblW w:w="10954" w:type="dxa"/>
        <w:tblCellSpacing w:w="7" w:type="dxa"/>
        <w:tblInd w:w="0" w:type="dxa"/>
        <w:tblBorders>
          <w:top w:val="outset" w:color="auto" w:sz="2" w:space="0"/>
          <w:left w:val="outset" w:color="auto" w:sz="2" w:space="0"/>
          <w:bottom w:val="outset" w:color="auto" w:sz="2" w:space="0"/>
          <w:right w:val="outset" w:color="auto" w:sz="2" w:space="0"/>
          <w:insideH w:val="outset" w:color="auto" w:sz="2" w:space="0"/>
          <w:insideV w:val="outset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54"/>
      </w:tblGrid>
      <w:tr>
        <w:tblPrEx>
          <w:tblBorders>
            <w:top w:val="outset" w:color="auto" w:sz="2" w:space="0"/>
            <w:left w:val="outset" w:color="auto" w:sz="2" w:space="0"/>
            <w:bottom w:val="outset" w:color="auto" w:sz="2" w:space="0"/>
            <w:right w:val="outset" w:color="auto" w:sz="2" w:space="0"/>
            <w:insideH w:val="outset" w:color="auto" w:sz="2" w:space="0"/>
            <w:insideV w:val="outset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tblCellSpacing w:w="7" w:type="dxa"/>
        </w:trPr>
        <w:tc>
          <w:tcPr>
            <w:tcW w:w="1092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pacing w:val="5"/>
                <w:szCs w:val="24"/>
              </w:rPr>
              <w:t>Пенсионная система и страхование.</w:t>
            </w:r>
            <w:r>
              <w:rPr>
                <w:rFonts w:eastAsia="Times New Roman"/>
                <w:iCs/>
                <w:szCs w:val="28"/>
              </w:rPr>
              <w:t xml:space="preserve"> Финансовое право.</w:t>
            </w:r>
            <w:r>
              <w:rPr>
                <w:rFonts w:eastAsia="Times New Roman"/>
                <w:szCs w:val="28"/>
              </w:rPr>
              <w:t xml:space="preserve"> Правовое регулирование банковской деятельности. Структура банковской системы РФ. </w:t>
            </w:r>
            <w:r>
              <w:rPr>
                <w:rFonts w:eastAsia="Times New Roman"/>
                <w:iCs/>
                <w:szCs w:val="28"/>
              </w:rPr>
              <w:t xml:space="preserve">Права и обязанности вкладчиков. </w:t>
            </w:r>
            <w:r>
              <w:rPr>
                <w:rFonts w:eastAsia="Times New Roman"/>
                <w:szCs w:val="28"/>
              </w:rPr>
              <w:t xml:space="preserve">Источники налогового права. Субъекты и объекты налоговых правоотношений. Права и обязанности налогоплательщика. </w:t>
            </w:r>
            <w:r>
              <w:rPr>
                <w:rFonts w:eastAsia="Times New Roman"/>
                <w:iCs/>
                <w:szCs w:val="28"/>
              </w:rPr>
              <w:t>Финансовый аудит.</w:t>
            </w:r>
            <w:r>
              <w:rPr>
                <w:rFonts w:eastAsia="Times New Roman"/>
                <w:szCs w:val="28"/>
              </w:rPr>
              <w:t xml:space="preserve"> Виды налогов. Налоговые правонарушения. Ответственность за уклонение от уплаты налогов. </w:t>
            </w:r>
            <w:r>
              <w:rPr>
                <w:rFonts w:cs="Times New Roman"/>
                <w:spacing w:val="4"/>
                <w:szCs w:val="24"/>
              </w:rPr>
              <w:t>Экологическое право.</w:t>
            </w:r>
            <w:r>
              <w:rPr>
                <w:spacing w:val="4"/>
                <w:szCs w:val="24"/>
              </w:rPr>
              <w:t xml:space="preserve"> Право на благоприятную окружающую среду и способы его защиты.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Экологические правонарушения и ответственность за причинение вреда окружающей среде. </w:t>
            </w:r>
            <w:r>
              <w:rPr>
                <w:rFonts w:eastAsia="Times New Roman"/>
                <w:szCs w:val="28"/>
              </w:rPr>
              <w:t xml:space="preserve">Образовательное право. Права и обязанности участников образовательного процесса.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Основные юридические профессии: судьи, прокуроры, следователи, адвокаты, нотариусы. Особенности профессиональной деятельности юриста.</w:t>
            </w:r>
          </w:p>
        </w:tc>
      </w:tr>
    </w:tbl>
    <w:p>
      <w:pPr>
        <w:spacing w:after="0" w:line="240" w:lineRule="auto"/>
        <w:rPr>
          <w:szCs w:val="24"/>
        </w:rPr>
      </w:pPr>
      <w:r>
        <w:rPr>
          <w:szCs w:val="24"/>
        </w:rPr>
        <w:t>ТЕМА 8. МЕЖДУНАРОДНОЕ ПРАВО (6 Ч)</w:t>
      </w:r>
    </w:p>
    <w:tbl>
      <w:tblPr>
        <w:tblStyle w:val="3"/>
        <w:tblW w:w="10954" w:type="dxa"/>
        <w:tblCellSpacing w:w="7" w:type="dxa"/>
        <w:tblInd w:w="0" w:type="dxa"/>
        <w:tblBorders>
          <w:top w:val="outset" w:color="auto" w:sz="2" w:space="0"/>
          <w:left w:val="outset" w:color="auto" w:sz="2" w:space="0"/>
          <w:bottom w:val="outset" w:color="auto" w:sz="2" w:space="0"/>
          <w:right w:val="outset" w:color="auto" w:sz="2" w:space="0"/>
          <w:insideH w:val="outset" w:color="auto" w:sz="2" w:space="0"/>
          <w:insideV w:val="outset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54"/>
      </w:tblGrid>
      <w:tr>
        <w:tblPrEx>
          <w:tblBorders>
            <w:top w:val="outset" w:color="auto" w:sz="2" w:space="0"/>
            <w:left w:val="outset" w:color="auto" w:sz="2" w:space="0"/>
            <w:bottom w:val="outset" w:color="auto" w:sz="2" w:space="0"/>
            <w:right w:val="outset" w:color="auto" w:sz="2" w:space="0"/>
            <w:insideH w:val="outset" w:color="auto" w:sz="2" w:space="0"/>
            <w:insideV w:val="outset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  <w:tblCellSpacing w:w="7" w:type="dxa"/>
        </w:trPr>
        <w:tc>
          <w:tcPr>
            <w:tcW w:w="1092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Международное право как основа взаимоотношений государств, его основные принципы и источники</w:t>
            </w:r>
            <w:r>
              <w:rPr>
                <w:szCs w:val="24"/>
              </w:rPr>
              <w:t xml:space="preserve">. Субъекты международного права. Международно-правовое признание. </w:t>
            </w:r>
            <w:r>
              <w:rPr>
                <w:rFonts w:eastAsia="Times New Roman"/>
                <w:szCs w:val="28"/>
              </w:rPr>
              <w:t>Права человека: сущность, структура, история. Классификация прав человека. Право на благоприятную окружающую среду.  Нарушения прав человека.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Международные договоры о защите прав человека. </w:t>
            </w:r>
            <w:r>
              <w:rPr>
                <w:rFonts w:eastAsia="Times New Roman"/>
                <w:szCs w:val="28"/>
              </w:rPr>
              <w:t>Международная система защиты прав человека в рамках Организации Объединенных Наций. Региональная система защиты прав человека. Рассмотрение жалоб в Европейском суде по правам человека.</w:t>
            </w:r>
            <w:r>
              <w:rPr>
                <w:rFonts w:cs="Times New Roman"/>
                <w:spacing w:val="-1"/>
                <w:szCs w:val="24"/>
              </w:rPr>
              <w:t xml:space="preserve"> Права ребенка. Мирное разрешение международных споров. </w:t>
            </w:r>
            <w:r>
              <w:rPr>
                <w:spacing w:val="2"/>
                <w:szCs w:val="24"/>
              </w:rPr>
              <w:t xml:space="preserve">Международный договор. Источники и основания международно-правовой ответственности. </w:t>
            </w:r>
            <w:r>
              <w:rPr>
                <w:rFonts w:cs="Times New Roman"/>
                <w:spacing w:val="9"/>
                <w:szCs w:val="24"/>
              </w:rPr>
              <w:t xml:space="preserve">Международная защита прав человека в условиях военного времени. Источники и принципы международного гуманитарного права. </w:t>
            </w:r>
            <w:r>
              <w:rPr>
                <w:rFonts w:eastAsia="Times New Roman"/>
                <w:iCs/>
                <w:szCs w:val="28"/>
              </w:rPr>
              <w:t xml:space="preserve">Международный Комитет Красного Креста. </w:t>
            </w:r>
            <w:r>
              <w:rPr>
                <w:rFonts w:eastAsia="Times New Roman"/>
                <w:szCs w:val="28"/>
              </w:rPr>
              <w:t>Участники вооруженных конфликтов: комбатанты и некомбатанты. Защита жертв войны. Защита гражданских объектов и культурных ценностей. Запрещенные средства и методы ведения военных действий.</w:t>
            </w:r>
          </w:p>
        </w:tc>
      </w:tr>
    </w:tbl>
    <w:p>
      <w:r>
        <w:t>ИТОГОВЫЙ КОНТРОЛЬ (1 Ч)</w:t>
      </w:r>
    </w:p>
    <w:p>
      <w:r>
        <w:t>ИТОГОВЫЙ УРОК (1Ч)                  РЕЗЕРВ (2Ч)</w:t>
      </w:r>
      <w:r>
        <w:br w:type="page"/>
      </w:r>
    </w:p>
    <w:p>
      <w:pPr>
        <w:pStyle w:val="4"/>
        <w:shd w:val="clear" w:color="auto" w:fill="FFFFFC"/>
        <w:ind w:left="57" w:right="-57" w:firstLine="567"/>
        <w:jc w:val="center"/>
        <w:rPr>
          <w:b/>
          <w:szCs w:val="32"/>
          <w:shd w:val="clear" w:color="auto" w:fill="FFFFFC"/>
        </w:rPr>
      </w:pPr>
      <w:r>
        <w:rPr>
          <w:b/>
          <w:szCs w:val="32"/>
          <w:shd w:val="clear" w:color="auto" w:fill="FFFFFC"/>
        </w:rPr>
        <w:t>Тематическое планирование</w:t>
      </w:r>
    </w:p>
    <w:p>
      <w:pPr>
        <w:pStyle w:val="4"/>
        <w:shd w:val="clear" w:color="auto" w:fill="FFFFFC"/>
        <w:ind w:left="57" w:right="-57" w:firstLine="567"/>
        <w:jc w:val="both"/>
        <w:rPr>
          <w:b/>
          <w:szCs w:val="32"/>
          <w:shd w:val="clear" w:color="auto" w:fill="FFFFFC"/>
        </w:rPr>
      </w:pPr>
    </w:p>
    <w:p>
      <w:pPr>
        <w:pStyle w:val="4"/>
        <w:shd w:val="clear" w:color="auto" w:fill="FFFFFC"/>
        <w:ind w:left="57" w:right="-57" w:firstLine="567"/>
        <w:rPr>
          <w:szCs w:val="28"/>
          <w:shd w:val="clear" w:color="auto" w:fill="FFFFFC"/>
        </w:rPr>
      </w:pPr>
      <w:r>
        <w:rPr>
          <w:b/>
          <w:szCs w:val="32"/>
          <w:shd w:val="clear" w:color="auto" w:fill="FFFFFC"/>
        </w:rPr>
        <w:t xml:space="preserve">УМК учащихся: </w:t>
      </w:r>
      <w:r>
        <w:rPr>
          <w:szCs w:val="28"/>
          <w:shd w:val="clear" w:color="auto" w:fill="FFFFFC"/>
        </w:rPr>
        <w:t>Певцова Е.А. Право. Основы правовой культуры.  Учебник для 10класса общеобразовательных организаций. Базовый и углубленный уровни. В 2 ч.- М.: Русское слово, 2015.</w:t>
      </w:r>
    </w:p>
    <w:p>
      <w:pPr>
        <w:pStyle w:val="4"/>
        <w:shd w:val="clear" w:color="auto" w:fill="FFFFFC"/>
        <w:ind w:left="57" w:right="-57" w:firstLine="567"/>
        <w:jc w:val="both"/>
        <w:rPr>
          <w:b/>
          <w:szCs w:val="32"/>
          <w:shd w:val="clear" w:color="auto" w:fill="FFFFFC"/>
        </w:rPr>
      </w:pPr>
    </w:p>
    <w:p>
      <w:pPr>
        <w:pStyle w:val="4"/>
        <w:shd w:val="clear" w:color="auto" w:fill="FFFFFC"/>
        <w:ind w:left="57" w:right="-57" w:firstLine="567"/>
        <w:rPr>
          <w:szCs w:val="28"/>
          <w:shd w:val="clear" w:color="auto" w:fill="FFFFFC"/>
        </w:rPr>
      </w:pPr>
      <w:r>
        <w:rPr>
          <w:b/>
          <w:szCs w:val="32"/>
          <w:shd w:val="clear" w:color="auto" w:fill="FFFFFC"/>
        </w:rPr>
        <w:t xml:space="preserve">УМК учителя: </w:t>
      </w:r>
      <w:r>
        <w:rPr>
          <w:szCs w:val="28"/>
          <w:shd w:val="clear" w:color="auto" w:fill="FFFFFC"/>
        </w:rPr>
        <w:t>Певцова Е.А. Право. Основы правовой культуры.  Учебник для 10класса общеобразовательных организаций. Базовый и углубленный уровни. В 2 ч. - М.: Русское слово, 2015.</w:t>
      </w:r>
    </w:p>
    <w:p>
      <w:pPr>
        <w:pStyle w:val="4"/>
        <w:shd w:val="clear" w:color="auto" w:fill="FFFFFC"/>
        <w:ind w:left="57" w:right="-57" w:firstLine="567"/>
        <w:rPr>
          <w:b/>
        </w:rPr>
      </w:pPr>
    </w:p>
    <w:p>
      <w:pPr>
        <w:pStyle w:val="4"/>
        <w:shd w:val="clear" w:color="auto" w:fill="FFFFFC"/>
        <w:ind w:left="57" w:right="-57" w:firstLine="567"/>
        <w:jc w:val="center"/>
        <w:rPr>
          <w:szCs w:val="28"/>
          <w:shd w:val="clear" w:color="auto" w:fill="FFFFFC"/>
        </w:rPr>
      </w:pPr>
      <w:r>
        <w:rPr>
          <w:b/>
        </w:rPr>
        <w:t>10 класс</w:t>
      </w:r>
    </w:p>
    <w:tbl>
      <w:tblPr>
        <w:tblStyle w:val="8"/>
        <w:tblpPr w:leftFromText="180" w:rightFromText="180" w:vertAnchor="page" w:horzAnchor="margin" w:tblpY="7029"/>
        <w:tblW w:w="113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6"/>
        <w:gridCol w:w="5179"/>
        <w:gridCol w:w="1284"/>
        <w:gridCol w:w="38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  <w:tcBorders>
              <w:bottom w:val="nil"/>
            </w:tcBorders>
          </w:tcPr>
          <w:p>
            <w:pPr>
              <w:pStyle w:val="4"/>
              <w:ind w:left="57" w:right="-57" w:firstLine="567"/>
              <w:jc w:val="center"/>
              <w:rPr>
                <w:b/>
                <w:bCs/>
                <w:szCs w:val="28"/>
                <w:shd w:val="clear" w:color="auto" w:fill="FFFFFC"/>
              </w:rPr>
            </w:pPr>
          </w:p>
        </w:tc>
        <w:tc>
          <w:tcPr>
            <w:tcW w:w="5179" w:type="dxa"/>
            <w:tcBorders>
              <w:bottom w:val="nil"/>
            </w:tcBorders>
          </w:tcPr>
          <w:p>
            <w:pPr>
              <w:pStyle w:val="4"/>
              <w:ind w:right="-57"/>
              <w:jc w:val="center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Тема урока</w:t>
            </w:r>
          </w:p>
        </w:tc>
        <w:tc>
          <w:tcPr>
            <w:tcW w:w="1284" w:type="dxa"/>
            <w:tcBorders>
              <w:bottom w:val="nil"/>
            </w:tcBorders>
            <w:vAlign w:val="center"/>
          </w:tcPr>
          <w:p>
            <w:pPr>
              <w:pStyle w:val="4"/>
              <w:ind w:left="57" w:right="-57"/>
              <w:rPr>
                <w:b w:val="0"/>
                <w:bCs/>
                <w:szCs w:val="28"/>
                <w:shd w:val="clear" w:color="auto" w:fill="FFFFFC"/>
              </w:rPr>
            </w:pPr>
            <w:r>
              <w:rPr>
                <w:b w:val="0"/>
                <w:bCs/>
                <w:szCs w:val="28"/>
                <w:shd w:val="clear" w:color="auto" w:fill="FFFFFC"/>
              </w:rPr>
              <w:t>Кол-во часов</w:t>
            </w:r>
          </w:p>
        </w:tc>
        <w:tc>
          <w:tcPr>
            <w:tcW w:w="3821" w:type="dxa"/>
            <w:tcBorders>
              <w:bottom w:val="nil"/>
            </w:tcBorders>
            <w:vAlign w:val="center"/>
          </w:tcPr>
          <w:p>
            <w:pPr>
              <w:pStyle w:val="4"/>
              <w:ind w:left="57" w:right="-57"/>
              <w:rPr>
                <w:rFonts w:hint="default"/>
                <w:b w:val="0"/>
                <w:bCs/>
                <w:szCs w:val="28"/>
                <w:shd w:val="clear" w:color="auto" w:fill="FFFFFC"/>
                <w:lang w:val="ru-RU"/>
              </w:rPr>
            </w:pPr>
            <w:r>
              <w:rPr>
                <w:b w:val="0"/>
                <w:bCs/>
                <w:szCs w:val="28"/>
                <w:shd w:val="clear" w:color="auto" w:fill="FFFFFC"/>
                <w:lang w:val="ru-RU"/>
              </w:rPr>
              <w:t>Воспитательный</w:t>
            </w:r>
            <w:r>
              <w:rPr>
                <w:rFonts w:hint="default"/>
                <w:b w:val="0"/>
                <w:bCs/>
                <w:szCs w:val="28"/>
                <w:shd w:val="clear" w:color="auto" w:fill="FFFFFC"/>
                <w:lang w:val="ru-RU"/>
              </w:rPr>
              <w:t xml:space="preserve"> потенциал урока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</w:p>
        </w:tc>
        <w:tc>
          <w:tcPr>
            <w:tcW w:w="5179" w:type="dxa"/>
          </w:tcPr>
          <w:p>
            <w:pPr>
              <w:pStyle w:val="4"/>
              <w:ind w:right="-57"/>
              <w:jc w:val="center"/>
              <w:rPr>
                <w:b/>
                <w:szCs w:val="28"/>
                <w:shd w:val="clear" w:color="auto" w:fill="FFFFFC"/>
              </w:rPr>
            </w:pPr>
            <w:r>
              <w:rPr>
                <w:b/>
                <w:szCs w:val="28"/>
                <w:shd w:val="clear" w:color="auto" w:fill="FFFFFC"/>
              </w:rPr>
              <w:t>Тема 1. Роль права в жизни человека и общества.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b/>
                <w:szCs w:val="28"/>
                <w:shd w:val="clear" w:color="auto" w:fill="FFFFFC"/>
              </w:rPr>
            </w:pPr>
            <w:r>
              <w:rPr>
                <w:b/>
                <w:szCs w:val="28"/>
                <w:shd w:val="clear" w:color="auto" w:fill="FFFFFC"/>
              </w:rPr>
              <w:t>6</w:t>
            </w:r>
          </w:p>
        </w:tc>
        <w:tc>
          <w:tcPr>
            <w:tcW w:w="3821" w:type="dxa"/>
          </w:tcPr>
          <w:p>
            <w:pPr>
              <w:pStyle w:val="4"/>
              <w:ind w:right="-57"/>
              <w:jc w:val="center"/>
              <w:rPr>
                <w:b/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1.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Система юридических наук. Юридические профессии: адвокат, нотариус, судья. Значение изучения права.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restart"/>
          </w:tcPr>
          <w:p>
            <w:pPr>
              <w:pStyle w:val="4"/>
              <w:shd w:val="clear" w:color="auto" w:fill="FFFFFD"/>
              <w:ind w:left="57" w:right="-57" w:firstLine="567"/>
              <w:jc w:val="both"/>
              <w:rPr>
                <w:szCs w:val="28"/>
                <w:shd w:val="clear" w:color="auto" w:fill="FFFFFD"/>
              </w:rPr>
            </w:pPr>
            <w:r>
              <w:rPr>
                <w:szCs w:val="28"/>
                <w:shd w:val="clear" w:color="auto" w:fill="FFFFFD"/>
              </w:rPr>
              <w:t xml:space="preserve">формирование правосознания и правовой культуры, социально - правовой активности, внутренней убеждённости в необходимости соблюдения норм права, на осознание себя полноправным членом общества, имеющим гарантированные законом права и свободы; содействие развитию профессиональных склонностей; </w:t>
            </w:r>
          </w:p>
          <w:p>
            <w:pPr>
              <w:pStyle w:val="4"/>
              <w:shd w:val="clear" w:color="auto" w:fill="FFFFFD"/>
              <w:ind w:left="57" w:right="-57" w:firstLine="567"/>
              <w:jc w:val="both"/>
              <w:rPr>
                <w:szCs w:val="28"/>
                <w:shd w:val="clear" w:color="auto" w:fill="FFFFFD"/>
              </w:rPr>
            </w:pPr>
            <w:r>
              <w:rPr>
                <w:szCs w:val="28"/>
                <w:shd w:val="clear" w:color="auto" w:fill="FFFFFD"/>
              </w:rPr>
              <w:t xml:space="preserve">                 - воспитание гражданской ответственности и чувства собственного достоинства, дисциплинированности, уважения к правам и свободам другого человека, демократическим правовым ценностям и институтам, правопорядку; </w:t>
            </w:r>
          </w:p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2.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Теории происхождения права. Закономерности возникновения права. Право в объективном и субъективном смысле.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continue"/>
            <w:tcBorders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3.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Основные принципы права. Право и основные теории его понимания. Нормы права.</w:t>
            </w:r>
            <w:r>
              <w:rPr>
                <w:szCs w:val="28"/>
                <w:shd w:val="clear" w:color="auto" w:fill="FFFFFC"/>
                <w:lang w:val="en-US"/>
              </w:rPr>
              <w:t xml:space="preserve"> </w:t>
            </w:r>
            <w:r>
              <w:rPr>
                <w:szCs w:val="28"/>
                <w:shd w:val="clear" w:color="auto" w:fill="FFFFFC"/>
              </w:rPr>
              <w:t>Функции права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continue"/>
            <w:tcBorders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4.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 xml:space="preserve">Система регулирования общественных отношений.  Социальные нормы. Место права в системе социального регулирования общества.  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restart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D"/>
              </w:rPr>
              <w:t xml:space="preserve">формирование способности и готовности к сознательному и ответственному действию в сфере отношений, урегулированных правом, в том числе к оценке явлений и событий с точки зрения их соответствия закону, к самостоятельному принятию решений, правомерной реализации гражданской позиции и несению ответственности.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5.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Механизм правового регулирования. Презумпции и аксиомы права. Законные интересы. Эффективность права.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continue"/>
            <w:tcBorders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6.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 xml:space="preserve">Повторительно-обобщающий урок по теме «Роль права в жизни человека и общества». 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continue"/>
            <w:tcBorders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</w:p>
        </w:tc>
        <w:tc>
          <w:tcPr>
            <w:tcW w:w="5179" w:type="dxa"/>
          </w:tcPr>
          <w:p>
            <w:pPr>
              <w:pStyle w:val="4"/>
              <w:spacing w:after="240"/>
              <w:ind w:right="-57"/>
              <w:jc w:val="center"/>
              <w:rPr>
                <w:b/>
                <w:szCs w:val="28"/>
                <w:shd w:val="clear" w:color="auto" w:fill="FFFFFC"/>
              </w:rPr>
            </w:pPr>
            <w:r>
              <w:rPr>
                <w:b/>
                <w:szCs w:val="28"/>
                <w:shd w:val="clear" w:color="auto" w:fill="FFFFFC"/>
              </w:rPr>
              <w:t>Тема 2. Теоретические основы права как системы.</w:t>
            </w:r>
          </w:p>
        </w:tc>
        <w:tc>
          <w:tcPr>
            <w:tcW w:w="1284" w:type="dxa"/>
          </w:tcPr>
          <w:p>
            <w:pPr>
              <w:pStyle w:val="4"/>
              <w:ind w:left="57" w:right="-57"/>
              <w:jc w:val="center"/>
              <w:rPr>
                <w:b/>
                <w:szCs w:val="28"/>
                <w:shd w:val="clear" w:color="auto" w:fill="FFFFFC"/>
              </w:rPr>
            </w:pPr>
            <w:r>
              <w:rPr>
                <w:b/>
                <w:szCs w:val="28"/>
                <w:shd w:val="clear" w:color="auto" w:fill="FFFFFC"/>
              </w:rPr>
              <w:t>12</w:t>
            </w:r>
          </w:p>
        </w:tc>
        <w:tc>
          <w:tcPr>
            <w:tcW w:w="3821" w:type="dxa"/>
          </w:tcPr>
          <w:p>
            <w:pPr>
              <w:pStyle w:val="4"/>
              <w:ind w:left="57" w:right="-57"/>
              <w:jc w:val="center"/>
              <w:rPr>
                <w:b/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7.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Понятие права и его признаки. Система права. Система российского права. Предмет и метод правового регулирования.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restart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8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Понятие, структура и виды правовых норм.</w:t>
            </w:r>
          </w:p>
        </w:tc>
        <w:tc>
          <w:tcPr>
            <w:tcW w:w="1284" w:type="dxa"/>
          </w:tcPr>
          <w:p>
            <w:pPr>
              <w:pStyle w:val="4"/>
              <w:ind w:left="57" w:right="-57" w:firstLine="567"/>
              <w:rPr>
                <w:szCs w:val="28"/>
                <w:shd w:val="clear" w:color="auto" w:fill="FFFFFC"/>
              </w:rPr>
            </w:pPr>
          </w:p>
        </w:tc>
        <w:tc>
          <w:tcPr>
            <w:tcW w:w="3821" w:type="dxa"/>
            <w:vMerge w:val="continue"/>
            <w:tcBorders/>
          </w:tcPr>
          <w:p>
            <w:pPr>
              <w:pStyle w:val="4"/>
              <w:ind w:left="57" w:right="-57" w:firstLine="567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9.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Классификация норм права. Способы изложения норм права в нормативных правовых актах.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continue"/>
            <w:tcBorders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10.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Правотворчество. Принципы и виды правотворчества.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continue"/>
            <w:tcBorders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11.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Законодательный процесс:</w:t>
            </w:r>
            <w:r>
              <w:rPr>
                <w:rFonts w:eastAsia="Times New Roman"/>
                <w:szCs w:val="28"/>
              </w:rPr>
              <w:t xml:space="preserve"> субъекты законодательной инициативы, стадии законодательного процесса в Российской Федерации</w:t>
            </w:r>
            <w:r>
              <w:rPr>
                <w:szCs w:val="28"/>
                <w:shd w:val="clear" w:color="auto" w:fill="FFFFFC"/>
              </w:rPr>
              <w:t>. Юридическая техника.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restart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12.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 xml:space="preserve">Формы (источники) права. 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continue"/>
            <w:tcBorders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13.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Нормативный правовой акт. Виды нормативно правовых актов.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continue"/>
            <w:tcBorders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14.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Действие нормативно-правовых актов по времени, в пространстве и по кругу лиц. Систематизация нормативных правовых актов.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continue"/>
            <w:tcBorders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15.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Понятие реализации права и ее формы. Общие правила применения права.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continue"/>
            <w:tcBorders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16.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Толкование права. Способы и виды толкования права. Правоприменительная практика.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continue"/>
            <w:tcBorders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17.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Пробелы в праве. Аналогия права и аналогия закона.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continue"/>
            <w:tcBorders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18.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Тестирование по теме «Теоретические основы права как системы»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continue"/>
            <w:tcBorders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</w:p>
        </w:tc>
        <w:tc>
          <w:tcPr>
            <w:tcW w:w="5179" w:type="dxa"/>
          </w:tcPr>
          <w:p>
            <w:pPr>
              <w:pStyle w:val="4"/>
              <w:ind w:right="-57"/>
              <w:jc w:val="center"/>
              <w:rPr>
                <w:b/>
                <w:szCs w:val="28"/>
                <w:shd w:val="clear" w:color="auto" w:fill="FFFFFC"/>
              </w:rPr>
            </w:pPr>
            <w:r>
              <w:rPr>
                <w:b/>
                <w:szCs w:val="28"/>
                <w:shd w:val="clear" w:color="auto" w:fill="FFFFFC"/>
              </w:rPr>
              <w:t>Тема 3. Правоотношения и правовая культура.</w:t>
            </w:r>
          </w:p>
        </w:tc>
        <w:tc>
          <w:tcPr>
            <w:tcW w:w="1284" w:type="dxa"/>
          </w:tcPr>
          <w:p>
            <w:pPr>
              <w:pStyle w:val="4"/>
              <w:ind w:left="57" w:right="-57"/>
              <w:jc w:val="center"/>
              <w:rPr>
                <w:b/>
                <w:szCs w:val="28"/>
                <w:shd w:val="clear" w:color="auto" w:fill="FFFFFC"/>
              </w:rPr>
            </w:pPr>
            <w:r>
              <w:rPr>
                <w:b/>
                <w:szCs w:val="28"/>
                <w:shd w:val="clear" w:color="auto" w:fill="FFFFFC"/>
              </w:rPr>
              <w:t>13</w:t>
            </w:r>
          </w:p>
        </w:tc>
        <w:tc>
          <w:tcPr>
            <w:tcW w:w="3821" w:type="dxa"/>
          </w:tcPr>
          <w:p>
            <w:pPr>
              <w:pStyle w:val="4"/>
              <w:ind w:left="57" w:right="-57"/>
              <w:jc w:val="center"/>
              <w:rPr>
                <w:b/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19.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Правоотношения. Юридические факты как основание правоотношений.  Субъекты и объекты правоотношений.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restart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20.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Виды и структура правоотношений. Правоспособность, дееспособность, деликтоспособность.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continue"/>
            <w:tcBorders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21.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Правоотношения. Поведение людей в мире права. Правомерное поведение.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continue"/>
            <w:tcBorders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22.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Правонарушение, его состав, признаки. Виды правонарушений. Юридический конфликт.  Гарантии законности и правопорядка.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continue"/>
            <w:tcBorders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23.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Юридическая ответственность. Функции юридической ответственности. Принципы юридической ответственности.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continue"/>
            <w:tcBorders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24.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Виды юридической ответственности. Основания освобождения от юридической ответственности. Презумпция невиновности.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continue"/>
            <w:tcBorders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25.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Обстоятельства, исключающие преступность деяния. Разбор и решение практических задач.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continue"/>
            <w:tcBorders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26.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Право и личность. Понятие правосознания. Правовая психология. Правовая идеология.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restart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27.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 xml:space="preserve">Виды правосознания. Правовая культура. Правовой нигилизм. Правовое воспитание. 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continue"/>
            <w:tcBorders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28.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 xml:space="preserve"> Понятие правовой системы общества. Правовые системы (семьи) современности. Особенности правовой системы в России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continue"/>
            <w:tcBorders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29.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t>Понятие коррупции и коррупционных правонарушений. Опасность коррупции для гражданина, общества и государства. Антикоррупционные меры, принимаемые на государственном уровне.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continue"/>
            <w:tcBorders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30.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Урок повторения темы «Правоотношения и правовая культура». Работа с документами по теме.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continue"/>
            <w:tcBorders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31.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Контрольная работа по теме «Правоотношения и правовая культура»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continue"/>
            <w:tcBorders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</w:p>
        </w:tc>
        <w:tc>
          <w:tcPr>
            <w:tcW w:w="5179" w:type="dxa"/>
          </w:tcPr>
          <w:p>
            <w:pPr>
              <w:pStyle w:val="4"/>
              <w:ind w:right="-57"/>
              <w:jc w:val="center"/>
              <w:rPr>
                <w:b/>
                <w:szCs w:val="28"/>
                <w:shd w:val="clear" w:color="auto" w:fill="FFFFFC"/>
              </w:rPr>
            </w:pPr>
            <w:r>
              <w:rPr>
                <w:b/>
                <w:szCs w:val="28"/>
                <w:shd w:val="clear" w:color="auto" w:fill="FFFFFC"/>
              </w:rPr>
              <w:t>Тема 4. Государство и право</w:t>
            </w:r>
          </w:p>
        </w:tc>
        <w:tc>
          <w:tcPr>
            <w:tcW w:w="1284" w:type="dxa"/>
          </w:tcPr>
          <w:p>
            <w:pPr>
              <w:pStyle w:val="4"/>
              <w:ind w:left="57" w:right="-57"/>
              <w:jc w:val="center"/>
              <w:rPr>
                <w:b/>
                <w:szCs w:val="28"/>
                <w:shd w:val="clear" w:color="auto" w:fill="FFFFFC"/>
              </w:rPr>
            </w:pPr>
            <w:r>
              <w:rPr>
                <w:b/>
                <w:szCs w:val="28"/>
                <w:shd w:val="clear" w:color="auto" w:fill="FFFFFC"/>
              </w:rPr>
              <w:t>25</w:t>
            </w:r>
          </w:p>
        </w:tc>
        <w:tc>
          <w:tcPr>
            <w:tcW w:w="3821" w:type="dxa"/>
          </w:tcPr>
          <w:p>
            <w:pPr>
              <w:pStyle w:val="4"/>
              <w:ind w:left="57" w:right="-57"/>
              <w:jc w:val="center"/>
              <w:rPr>
                <w:b/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32.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Право и государство. Понятие государства и его признаки. Подходы к пониманию государства.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33.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Теории происхождения государства.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34.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Признаки государства.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restart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35.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 xml:space="preserve">Теории сущности государства. Внутренние и внешние функции государства. 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continue"/>
            <w:tcBorders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36.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Формы государства: формы правления, формы государственного устройства, политический режим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continue"/>
            <w:tcBorders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37.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 xml:space="preserve">Монархия и республика как формы правления. 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continue"/>
            <w:tcBorders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38.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 xml:space="preserve">Формы государственного устройства: унитарные и федеративные государства. Конфедерация. 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continue"/>
            <w:tcBorders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39.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Политический режим: демократический, антидемократический.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continue"/>
            <w:tcBorders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40.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Государственный механизм, его структура и принципы. Государственный орган и его признаки.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continue"/>
            <w:tcBorders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41.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 xml:space="preserve">Система органов государственной власти РФ. </w:t>
            </w:r>
            <w:r>
              <w:rPr>
                <w:rFonts w:eastAsia="Times New Roman"/>
                <w:szCs w:val="28"/>
              </w:rPr>
              <w:t xml:space="preserve"> Президент Российской Федерации: правовой статус, функции и полномочия</w:t>
            </w:r>
            <w:r>
              <w:rPr>
                <w:szCs w:val="28"/>
                <w:shd w:val="clear" w:color="auto" w:fill="FFFFFC"/>
              </w:rPr>
              <w:t xml:space="preserve"> 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continue"/>
            <w:tcBorders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42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rFonts w:eastAsia="Times New Roman"/>
                <w:szCs w:val="28"/>
              </w:rPr>
              <w:t>Виды парламентов</w:t>
            </w:r>
            <w:r>
              <w:rPr>
                <w:rFonts w:eastAsia="Times New Roman"/>
                <w:i/>
                <w:szCs w:val="28"/>
              </w:rPr>
              <w:t>.</w:t>
            </w:r>
            <w:r>
              <w:rPr>
                <w:rFonts w:eastAsia="Times New Roman"/>
                <w:szCs w:val="28"/>
              </w:rPr>
              <w:t xml:space="preserve"> Федеральное Собрание Российской Федерации: структура, полномочия и функции.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continue"/>
            <w:tcBorders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43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Правительство Российской Федерации: порядок формирования, области деятельности, структура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restart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44.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Система органов местного самоуправления. Принципы местного самоуправления. Сферы деятельности органов местного самоуправления.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continue"/>
            <w:tcBorders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45.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Правовое государство и его сущность. Эволюция представлений о правовом государстве. Гражданское общество.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continue"/>
            <w:tcBorders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46.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Признаки правового государства. Основы правового государства.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continue"/>
            <w:tcBorders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47.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Основы конституционного права. Виды конституций. Конституция Российской Федерации – основной закон государства. Источники конституционного права РФ.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continue"/>
            <w:tcBorders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48.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 xml:space="preserve">Основы конституционного строя России. Форма государственного устройства РФ. 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continue"/>
            <w:tcBorders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49.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Гражданство Российской Федерации. Основания приобретения, принципы и основания прекращения российского гражданства.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continue"/>
            <w:tcBorders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50.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Права и свободы гражданина РФ. Уполномоченный по правам человека.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restart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51.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Конституционные обязанности гражданина РФ. Воинская обязанность и право на альтернативную гражданскую службу.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continue"/>
            <w:tcBorders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52.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Права и обязанности налогоплательщиков.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continue"/>
            <w:tcBorders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53.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Избирательная право и избирательный процесс в РФ. Виды и особенности избирательных систем 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continue"/>
            <w:tcBorders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54.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 xml:space="preserve">Избирательный процесс, его стадии. Референдум. Выборы 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continue"/>
            <w:tcBorders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55.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Урок повторения темы «Государство и право». Разбор и решение практических задач.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  <w:vMerge w:val="continue"/>
            <w:tcBorders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56.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Зачет по теме «Государство и право»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</w:p>
        </w:tc>
        <w:tc>
          <w:tcPr>
            <w:tcW w:w="5179" w:type="dxa"/>
          </w:tcPr>
          <w:p>
            <w:pPr>
              <w:pStyle w:val="4"/>
              <w:ind w:right="-57"/>
              <w:jc w:val="center"/>
              <w:rPr>
                <w:b/>
                <w:szCs w:val="28"/>
                <w:shd w:val="clear" w:color="auto" w:fill="FFFFFC"/>
              </w:rPr>
            </w:pPr>
            <w:r>
              <w:rPr>
                <w:b/>
                <w:szCs w:val="28"/>
                <w:shd w:val="clear" w:color="auto" w:fill="FFFFFC"/>
              </w:rPr>
              <w:t>Тема 5. Правосудие и правоохранительные органы</w:t>
            </w:r>
          </w:p>
        </w:tc>
        <w:tc>
          <w:tcPr>
            <w:tcW w:w="1284" w:type="dxa"/>
          </w:tcPr>
          <w:p>
            <w:pPr>
              <w:pStyle w:val="4"/>
              <w:ind w:left="57" w:right="-57"/>
              <w:jc w:val="center"/>
              <w:rPr>
                <w:b/>
                <w:szCs w:val="28"/>
                <w:shd w:val="clear" w:color="auto" w:fill="FFFFFC"/>
              </w:rPr>
            </w:pPr>
            <w:r>
              <w:rPr>
                <w:b/>
                <w:szCs w:val="28"/>
                <w:shd w:val="clear" w:color="auto" w:fill="FFFFFC"/>
              </w:rPr>
              <w:t>10</w:t>
            </w:r>
          </w:p>
        </w:tc>
        <w:tc>
          <w:tcPr>
            <w:tcW w:w="3821" w:type="dxa"/>
          </w:tcPr>
          <w:p>
            <w:pPr>
              <w:pStyle w:val="4"/>
              <w:ind w:left="57" w:right="-57"/>
              <w:jc w:val="center"/>
              <w:rPr>
                <w:b/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57.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Защита прав человека в государстве. Правоохранительные органы, их виды и полномочия.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58.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Структура судебной системы РФ. Демократические принципы судопроизводства. Конституционное, гражданское, арбитражное, уголовное  судопроизводство.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59.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Конституционный суд Российской Федерации. Конституционное судопроизводство.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60.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Суды общей юрисдикции. Верховный Суд РФ. Мировые суды. Порядок осуществления правосудия в судах общей юрисдикции.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61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rFonts w:eastAsia="Times New Roman"/>
                <w:szCs w:val="28"/>
              </w:rPr>
              <w:t>Предмет, источники и принципы гражданского процессуального права. Стадии гражданского процесса.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62.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Арбитражные суды. Арбитражное процессуальное право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63.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Система и функции правоохранительных органов РФ. Система органов внутренних дел.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64.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Прокуратура и ее деятельность.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65.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Органы Федеральной службы безопасности Российской Федерации.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66.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Урок повторения темы « Правосудие и правоохранительные органы».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67.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Решение практических задач по курсу права 10 класса.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68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Итоговое повторение по курсу права 10 класса.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1</w:t>
            </w:r>
          </w:p>
        </w:tc>
        <w:tc>
          <w:tcPr>
            <w:tcW w:w="3821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pStyle w:val="4"/>
              <w:ind w:left="57" w:right="-57" w:firstLine="567"/>
              <w:rPr>
                <w:b/>
                <w:bCs/>
                <w:szCs w:val="28"/>
                <w:shd w:val="clear" w:color="auto" w:fill="FFFFFC"/>
              </w:rPr>
            </w:pPr>
            <w:r>
              <w:rPr>
                <w:b/>
                <w:bCs/>
                <w:szCs w:val="28"/>
                <w:shd w:val="clear" w:color="auto" w:fill="FFFFFC"/>
              </w:rPr>
              <w:t>69-70</w:t>
            </w:r>
          </w:p>
        </w:tc>
        <w:tc>
          <w:tcPr>
            <w:tcW w:w="5179" w:type="dxa"/>
          </w:tcPr>
          <w:p>
            <w:pPr>
              <w:pStyle w:val="4"/>
              <w:ind w:right="-57"/>
              <w:jc w:val="both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Резерв времени. ( 1- работа с тестовыми заданиями по курсу права, 2 – урок-игра «Судебный процесс»)</w:t>
            </w:r>
          </w:p>
        </w:tc>
        <w:tc>
          <w:tcPr>
            <w:tcW w:w="1284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  <w:r>
              <w:rPr>
                <w:szCs w:val="28"/>
                <w:shd w:val="clear" w:color="auto" w:fill="FFFFFC"/>
              </w:rPr>
              <w:t>2</w:t>
            </w:r>
          </w:p>
        </w:tc>
        <w:tc>
          <w:tcPr>
            <w:tcW w:w="3821" w:type="dxa"/>
          </w:tcPr>
          <w:p>
            <w:pPr>
              <w:pStyle w:val="4"/>
              <w:ind w:right="-57"/>
              <w:jc w:val="center"/>
              <w:rPr>
                <w:szCs w:val="28"/>
                <w:shd w:val="clear" w:color="auto" w:fill="FFFFFC"/>
              </w:rPr>
            </w:pPr>
          </w:p>
        </w:tc>
      </w:tr>
    </w:tbl>
    <w:p>
      <w:pPr>
        <w:spacing w:after="0" w:line="240" w:lineRule="auto"/>
        <w:ind w:left="57" w:right="-57" w:firstLine="567"/>
        <w:jc w:val="center"/>
      </w:pPr>
    </w:p>
    <w:p>
      <w:pPr>
        <w:spacing w:after="0" w:line="240" w:lineRule="auto"/>
        <w:ind w:left="57" w:right="-57" w:firstLine="567"/>
        <w:jc w:val="center"/>
        <w:rPr>
          <w:b/>
        </w:rPr>
      </w:pPr>
      <w:r>
        <w:rPr>
          <w:b/>
        </w:rPr>
        <w:t>11 класс</w:t>
      </w:r>
    </w:p>
    <w:p>
      <w:pPr>
        <w:pStyle w:val="4"/>
        <w:shd w:val="clear" w:color="auto" w:fill="FFFFFC"/>
        <w:ind w:left="57" w:right="-57" w:firstLine="567"/>
        <w:rPr>
          <w:b/>
          <w:szCs w:val="32"/>
          <w:shd w:val="clear" w:color="auto" w:fill="FFFFFC"/>
        </w:rPr>
      </w:pPr>
      <w:r>
        <w:rPr>
          <w:b/>
          <w:szCs w:val="32"/>
          <w:shd w:val="clear" w:color="auto" w:fill="FFFFFC"/>
        </w:rPr>
        <w:t xml:space="preserve">УМК учащихся: </w:t>
      </w:r>
    </w:p>
    <w:p>
      <w:pPr>
        <w:pStyle w:val="4"/>
        <w:shd w:val="clear" w:color="auto" w:fill="FFFFFC"/>
        <w:ind w:left="57" w:right="-57" w:firstLine="567"/>
        <w:rPr>
          <w:b/>
          <w:szCs w:val="32"/>
          <w:shd w:val="clear" w:color="auto" w:fill="FFFFFC"/>
        </w:rPr>
      </w:pPr>
    </w:p>
    <w:p>
      <w:pPr>
        <w:pStyle w:val="4"/>
        <w:shd w:val="clear" w:color="auto" w:fill="FFFFFC"/>
        <w:ind w:left="57" w:right="-57" w:firstLine="567"/>
        <w:rPr>
          <w:b/>
          <w:szCs w:val="32"/>
          <w:shd w:val="clear" w:color="auto" w:fill="FFFFFC"/>
        </w:rPr>
      </w:pPr>
    </w:p>
    <w:p>
      <w:pPr>
        <w:pStyle w:val="4"/>
        <w:shd w:val="clear" w:color="auto" w:fill="FFFFFC"/>
        <w:ind w:left="57" w:right="-57" w:firstLine="567"/>
        <w:rPr>
          <w:b/>
          <w:szCs w:val="32"/>
          <w:shd w:val="clear" w:color="auto" w:fill="FFFFFC"/>
        </w:rPr>
      </w:pPr>
    </w:p>
    <w:p>
      <w:pPr>
        <w:pStyle w:val="4"/>
        <w:shd w:val="clear" w:color="auto" w:fill="FFFFFC"/>
        <w:ind w:left="57" w:right="-57" w:firstLine="567"/>
        <w:rPr>
          <w:b/>
          <w:szCs w:val="32"/>
          <w:shd w:val="clear" w:color="auto" w:fill="FFFFFC"/>
        </w:rPr>
      </w:pPr>
    </w:p>
    <w:p>
      <w:pPr>
        <w:pStyle w:val="4"/>
        <w:shd w:val="clear" w:color="auto" w:fill="FFFFFC"/>
        <w:ind w:left="57" w:right="-57" w:firstLine="567"/>
        <w:rPr>
          <w:szCs w:val="28"/>
          <w:shd w:val="clear" w:color="auto" w:fill="FFFFFC"/>
        </w:rPr>
      </w:pPr>
      <w:r>
        <w:rPr>
          <w:szCs w:val="28"/>
          <w:shd w:val="clear" w:color="auto" w:fill="FFFFFC"/>
        </w:rPr>
        <w:t>Певцова Е.А. Право. Основы правовой культуры.  Учебник для 11класса общеобразовательных организаций. Базовый и углубленный уровни. В 2 ч.- М.: Русское слово, 2014.</w:t>
      </w:r>
    </w:p>
    <w:p>
      <w:pPr>
        <w:pStyle w:val="4"/>
        <w:shd w:val="clear" w:color="auto" w:fill="FFFFFC"/>
        <w:ind w:left="57" w:right="-57" w:firstLine="567"/>
        <w:jc w:val="both"/>
        <w:rPr>
          <w:b/>
          <w:szCs w:val="32"/>
          <w:shd w:val="clear" w:color="auto" w:fill="FFFFFC"/>
        </w:rPr>
      </w:pPr>
    </w:p>
    <w:p>
      <w:pPr>
        <w:pStyle w:val="4"/>
        <w:shd w:val="clear" w:color="auto" w:fill="FFFFFC"/>
        <w:ind w:left="57" w:right="-57" w:firstLine="567"/>
        <w:rPr>
          <w:szCs w:val="28"/>
          <w:shd w:val="clear" w:color="auto" w:fill="FFFFFC"/>
        </w:rPr>
      </w:pPr>
      <w:r>
        <w:rPr>
          <w:b/>
          <w:szCs w:val="32"/>
          <w:shd w:val="clear" w:color="auto" w:fill="FFFFFC"/>
        </w:rPr>
        <w:t xml:space="preserve">УМК учителя: </w:t>
      </w:r>
      <w:r>
        <w:rPr>
          <w:szCs w:val="28"/>
          <w:shd w:val="clear" w:color="auto" w:fill="FFFFFC"/>
        </w:rPr>
        <w:t>Певцова Е.А. Право. Основы правовой культуры.  Учебник для 11класса общеобразовательных организаций. Базовый и углубленный уровни. В 2 ч. - М.: Русское слово, 2014.</w:t>
      </w:r>
    </w:p>
    <w:p>
      <w:pPr>
        <w:spacing w:after="0" w:line="240" w:lineRule="auto"/>
        <w:ind w:left="57" w:right="-57" w:firstLine="567"/>
        <w:rPr>
          <w:b/>
        </w:rPr>
      </w:pPr>
    </w:p>
    <w:tbl>
      <w:tblPr>
        <w:tblStyle w:val="3"/>
        <w:tblW w:w="11454" w:type="dxa"/>
        <w:tblCellSpacing w:w="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9"/>
        <w:gridCol w:w="7151"/>
        <w:gridCol w:w="810"/>
        <w:gridCol w:w="27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1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№ п</w:t>
            </w:r>
            <w:r>
              <w:rPr>
                <w:rFonts w:cs="Times New Roman"/>
                <w:szCs w:val="24"/>
                <w:lang w:val="en-US"/>
              </w:rPr>
              <w:t>/</w:t>
            </w:r>
            <w:r>
              <w:rPr>
                <w:rFonts w:cs="Times New Roman"/>
                <w:szCs w:val="24"/>
              </w:rPr>
              <w:t>п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Тема урока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Кол-во часов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rFonts w:hint="default"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Воспитательный</w:t>
            </w:r>
            <w:r>
              <w:rPr>
                <w:rFonts w:hint="default" w:cs="Times New Roman"/>
                <w:szCs w:val="24"/>
                <w:lang w:val="ru-RU"/>
              </w:rPr>
              <w:t xml:space="preserve"> потенциал урока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Гражданское право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21</w:t>
            </w:r>
          </w:p>
        </w:tc>
        <w:tc>
          <w:tcPr>
            <w:tcW w:w="2723" w:type="dxa"/>
            <w:vMerge w:val="restart"/>
          </w:tcPr>
          <w:p>
            <w:pPr>
              <w:pStyle w:val="4"/>
              <w:shd w:val="clear" w:color="auto" w:fill="FFFFFD"/>
              <w:ind w:left="57" w:right="-57" w:firstLine="567"/>
              <w:jc w:val="both"/>
              <w:rPr>
                <w:szCs w:val="28"/>
                <w:shd w:val="clear" w:color="auto" w:fill="FFFFFD"/>
              </w:rPr>
            </w:pPr>
            <w:r>
              <w:rPr>
                <w:szCs w:val="28"/>
                <w:shd w:val="clear" w:color="auto" w:fill="FFFFFD"/>
              </w:rPr>
              <w:t xml:space="preserve">формирование правосознания и правовой культуры, социально - правовой активности, внутренней убеждённости в необходимости соблюдения норм права, на осознание себя полноправным членом общества, имеющим гарантированные законом права и свободы; содействие развитию профессиональных склонностей; </w:t>
            </w:r>
          </w:p>
          <w:p>
            <w:pPr>
              <w:pStyle w:val="4"/>
              <w:shd w:val="clear" w:color="auto" w:fill="FFFFFD"/>
              <w:ind w:left="57" w:right="-57" w:firstLine="567"/>
              <w:jc w:val="both"/>
              <w:rPr>
                <w:szCs w:val="28"/>
                <w:shd w:val="clear" w:color="auto" w:fill="FFFFFD"/>
              </w:rPr>
            </w:pPr>
            <w:r>
              <w:rPr>
                <w:szCs w:val="28"/>
                <w:shd w:val="clear" w:color="auto" w:fill="FFFFFD"/>
              </w:rPr>
              <w:t xml:space="preserve">                 - воспитание гражданской ответственности и чувства собственного достоинства, дисциплинированности, уважения к правам и свободам другого человека, демократическим правовым ценностям и институтам, правопорядку; </w:t>
            </w:r>
          </w:p>
          <w:p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Гражданское право как отрасль российского права: предмет, метод, источники, принципы. Виды гражданско-правовых отношений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723" w:type="dxa"/>
            <w:vMerge w:val="continue"/>
            <w:tcBorders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Субъекты</w:t>
            </w:r>
            <w:r>
              <w:rPr>
                <w:szCs w:val="24"/>
              </w:rPr>
              <w:t xml:space="preserve"> и объекты</w:t>
            </w:r>
            <w:r>
              <w:rPr>
                <w:rFonts w:cs="Times New Roman"/>
                <w:szCs w:val="24"/>
              </w:rPr>
              <w:t xml:space="preserve"> гражданско-правовых отношений. Физические лица. </w:t>
            </w:r>
            <w:r>
              <w:rPr>
                <w:rFonts w:eastAsia="Times New Roman"/>
                <w:szCs w:val="28"/>
              </w:rPr>
              <w:t>Признаки и виды юридических лиц. Гражданская право- и дееспособность.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723" w:type="dxa"/>
            <w:vMerge w:val="continue"/>
            <w:tcBorders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</w:rPr>
              <w:t xml:space="preserve">Сделки и представительство. Виды и формы сделок. </w:t>
            </w:r>
            <w:r>
              <w:rPr>
                <w:rFonts w:eastAsia="Times New Roman"/>
                <w:szCs w:val="28"/>
              </w:rPr>
              <w:t>Условия недействительности сделок. Реституция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723" w:type="dxa"/>
            <w:vMerge w:val="continue"/>
            <w:tcBorders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Обязательственное право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723" w:type="dxa"/>
            <w:vMerge w:val="continue"/>
            <w:tcBorders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Практикум по теме «Обязательственное право»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723" w:type="dxa"/>
            <w:vMerge w:val="continue"/>
            <w:tcBorders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Понятие и сущность гражданско-правового договора. </w:t>
            </w:r>
            <w:r>
              <w:rPr>
                <w:rFonts w:eastAsia="Times New Roman"/>
                <w:szCs w:val="28"/>
              </w:rPr>
              <w:t>Порядок заключения договора: оферта и акцепт.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723" w:type="dxa"/>
            <w:vMerge w:val="continue"/>
            <w:tcBorders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Виды договоров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723" w:type="dxa"/>
            <w:vMerge w:val="continue"/>
            <w:tcBorders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Право собственности. Виды правомочий собственника. Формы собственности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723" w:type="dxa"/>
            <w:vMerge w:val="continue"/>
            <w:tcBorders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eastAsia="Times New Roman"/>
                <w:szCs w:val="28"/>
              </w:rPr>
              <w:t>Право на результаты интеллектуальной деятельности: авторские и смежные права, патентное право, ноу-хау.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723" w:type="dxa"/>
            <w:vMerge w:val="continue"/>
            <w:tcBorders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Общая собственность и порядок защиты права собственности. Защита неимущественных прав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723" w:type="dxa"/>
            <w:vMerge w:val="continue"/>
            <w:tcBorders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Практикум по теме «Общая собственность и порядок защиты права собственности. Защита неимущественных прав»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723" w:type="dxa"/>
            <w:vMerge w:val="continue"/>
            <w:tcBorders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Гражданско-правовая ответственность и формы защиты гражданских прав. Непреодолимая сила.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723" w:type="dxa"/>
            <w:vMerge w:val="continue"/>
            <w:tcBorders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Практикум по теме «Гражданско-правовая ответственность и способы защиты гражданских прав»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723" w:type="dxa"/>
            <w:vMerge w:val="continue"/>
            <w:tcBorders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Предпринимательство и предпринимательское право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723" w:type="dxa"/>
            <w:vMerge w:val="continue"/>
            <w:tcBorders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Государство как субъект экономических отношений. 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723" w:type="dxa"/>
            <w:vMerge w:val="continue"/>
            <w:tcBorders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16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Правовые средства государственного регулирования экономики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723" w:type="dxa"/>
            <w:vMerge w:val="continue"/>
            <w:tcBorders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Организационно-правовые формы предпринимательской деятельности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723" w:type="dxa"/>
            <w:vMerge w:val="restart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Правовое регулирование защиты предпринимательской деятельности и прав предпринимателей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723" w:type="dxa"/>
            <w:vMerge w:val="continue"/>
            <w:tcBorders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Права потребителей и их защита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723" w:type="dxa"/>
            <w:vMerge w:val="continue"/>
            <w:tcBorders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Наследование. Завещание. Страхование и его виды.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723" w:type="dxa"/>
            <w:vMerge w:val="restart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szCs w:val="28"/>
                <w:shd w:val="clear" w:color="auto" w:fill="FFFFFD"/>
              </w:rPr>
              <w:t xml:space="preserve">формирование способности и готовности к сознательному и ответственному действию в сфере отношений, урегулированных правом, в том числе к оценке явлений и событий с точки зрения их соответствия закону, к самостоятельному принятию решений, правомерной реализации гражданской позиции и несению ответственности. 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21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Контрольная работа по теме  «Гражданское право»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723" w:type="dxa"/>
            <w:vMerge w:val="continue"/>
            <w:tcBorders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Семейное право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5ч</w:t>
            </w:r>
          </w:p>
        </w:tc>
        <w:tc>
          <w:tcPr>
            <w:tcW w:w="2723" w:type="dxa"/>
            <w:vMerge w:val="continue"/>
            <w:tcBorders/>
          </w:tcPr>
          <w:p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22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szCs w:val="24"/>
              </w:rPr>
              <w:t xml:space="preserve">Семейные правоотношения. </w:t>
            </w:r>
            <w:r>
              <w:rPr>
                <w:rFonts w:eastAsia="Times New Roman"/>
                <w:szCs w:val="28"/>
              </w:rPr>
              <w:t>Предмет, метод, источники и принципы семейного права. Семья и брак</w:t>
            </w:r>
            <w:r>
              <w:rPr>
                <w:szCs w:val="24"/>
              </w:rPr>
              <w:t xml:space="preserve">. 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723" w:type="dxa"/>
            <w:vMerge w:val="continue"/>
            <w:tcBorders/>
          </w:tcPr>
          <w:p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eastAsia="Times New Roman"/>
                <w:szCs w:val="28"/>
              </w:rPr>
              <w:t>Правовое регулирование отношений супругов. Условия вступления в брак. Порядок регистрации и расторжения брака. Брачный договор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723" w:type="dxa"/>
            <w:vMerge w:val="continue"/>
            <w:tcBorders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24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eastAsia="Times New Roman"/>
                <w:szCs w:val="28"/>
              </w:rPr>
              <w:t>Права и обязанности членов семьи. Лишение родительских прав.</w:t>
            </w:r>
            <w:r>
              <w:rPr>
                <w:rFonts w:eastAsia="Times New Roman"/>
                <w:i/>
                <w:iCs/>
                <w:szCs w:val="28"/>
              </w:rPr>
              <w:t xml:space="preserve"> </w:t>
            </w:r>
            <w:r>
              <w:rPr>
                <w:rFonts w:eastAsia="Times New Roman"/>
                <w:szCs w:val="28"/>
              </w:rPr>
              <w:t xml:space="preserve">Ответственность родителей по воспитанию детей. 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723" w:type="dxa"/>
            <w:vMerge w:val="continue"/>
            <w:tcBorders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eastAsia="Times New Roman"/>
                <w:szCs w:val="28"/>
              </w:rPr>
              <w:t>Формы воспитания детей, оставшихся без попечения родителей.</w:t>
            </w:r>
            <w:r>
              <w:rPr>
                <w:rFonts w:eastAsia="Times New Roman"/>
                <w:i/>
                <w:iCs/>
                <w:szCs w:val="28"/>
              </w:rPr>
              <w:t xml:space="preserve"> </w:t>
            </w:r>
            <w:r>
              <w:rPr>
                <w:rFonts w:eastAsia="Times New Roman"/>
                <w:iCs/>
                <w:szCs w:val="28"/>
              </w:rPr>
              <w:t>Усыновление. Опека и попечительство.</w:t>
            </w:r>
            <w:r>
              <w:rPr>
                <w:rFonts w:eastAsia="Times New Roman"/>
                <w:szCs w:val="28"/>
              </w:rPr>
              <w:t xml:space="preserve"> </w:t>
            </w:r>
            <w:r>
              <w:rPr>
                <w:rFonts w:eastAsia="Times New Roman"/>
                <w:iCs/>
                <w:szCs w:val="28"/>
              </w:rPr>
              <w:t>Приемная семья.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723" w:type="dxa"/>
            <w:vMerge w:val="continue"/>
            <w:tcBorders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26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iCs/>
                <w:spacing w:val="2"/>
                <w:szCs w:val="24"/>
              </w:rPr>
              <w:t>Практикум по теме «Семейное право»</w:t>
            </w:r>
            <w:r>
              <w:rPr>
                <w:iCs/>
                <w:spacing w:val="2"/>
                <w:szCs w:val="24"/>
              </w:rPr>
              <w:t xml:space="preserve">. 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iCs/>
                <w:spacing w:val="2"/>
                <w:szCs w:val="24"/>
              </w:rPr>
            </w:pPr>
            <w:r>
              <w:rPr>
                <w:rFonts w:cs="Times New Roman"/>
                <w:iCs/>
                <w:spacing w:val="2"/>
                <w:szCs w:val="24"/>
              </w:rPr>
              <w:t>1</w:t>
            </w:r>
          </w:p>
        </w:tc>
        <w:tc>
          <w:tcPr>
            <w:tcW w:w="2723" w:type="dxa"/>
            <w:vMerge w:val="continue"/>
            <w:tcBorders/>
          </w:tcPr>
          <w:p>
            <w:pPr>
              <w:spacing w:after="0" w:line="240" w:lineRule="auto"/>
              <w:jc w:val="center"/>
              <w:rPr>
                <w:rFonts w:cs="Times New Roman"/>
                <w:iCs/>
                <w:spacing w:val="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b/>
                <w:iCs/>
                <w:spacing w:val="2"/>
                <w:szCs w:val="24"/>
              </w:rPr>
            </w:pPr>
            <w:r>
              <w:rPr>
                <w:rFonts w:cs="Times New Roman"/>
                <w:b/>
                <w:iCs/>
                <w:spacing w:val="2"/>
                <w:szCs w:val="24"/>
              </w:rPr>
              <w:t>Жилищное право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b/>
                <w:iCs/>
                <w:spacing w:val="2"/>
                <w:szCs w:val="24"/>
              </w:rPr>
            </w:pPr>
            <w:r>
              <w:rPr>
                <w:rFonts w:cs="Times New Roman"/>
                <w:b/>
                <w:iCs/>
                <w:spacing w:val="2"/>
                <w:szCs w:val="24"/>
              </w:rPr>
              <w:t>2ч</w:t>
            </w:r>
          </w:p>
        </w:tc>
        <w:tc>
          <w:tcPr>
            <w:tcW w:w="2723" w:type="dxa"/>
            <w:vMerge w:val="continue"/>
            <w:tcBorders/>
          </w:tcPr>
          <w:p>
            <w:pPr>
              <w:spacing w:after="0" w:line="240" w:lineRule="auto"/>
              <w:jc w:val="center"/>
              <w:rPr>
                <w:rFonts w:cs="Times New Roman"/>
                <w:b/>
                <w:iCs/>
                <w:spacing w:val="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6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27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Жилищные правоотношения. Реализация гражданами прав на жилье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723" w:type="dxa"/>
            <w:vMerge w:val="continue"/>
            <w:tcBorders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0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28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Практикум по теме «Жилищные правоотношения»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723" w:type="dxa"/>
            <w:vMerge w:val="continue"/>
            <w:tcBorders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0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b/>
                <w:iCs/>
                <w:spacing w:val="-6"/>
                <w:szCs w:val="24"/>
              </w:rPr>
              <w:t>Трудовое право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7ч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29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eastAsia="Times New Roman"/>
                <w:szCs w:val="28"/>
              </w:rPr>
              <w:t xml:space="preserve">Источники трудового права. Участники трудовых правоотношений: работник и работодатель. Порядок приема на работу. Трудовой договор: признаки, виды, порядок заключения и прекращения. 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30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Порядок взаимоотношений работников и работодателей</w:t>
            </w:r>
            <w:r>
              <w:rPr>
                <w:szCs w:val="24"/>
              </w:rPr>
              <w:t xml:space="preserve">. </w:t>
            </w:r>
            <w:r>
              <w:rPr>
                <w:rFonts w:eastAsia="Times New Roman"/>
                <w:szCs w:val="28"/>
              </w:rPr>
              <w:t>Права и обязанности работника. Заработная плата.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31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Рабочее время и время отдыха.</w:t>
            </w:r>
            <w:r>
              <w:rPr>
                <w:szCs w:val="24"/>
              </w:rPr>
              <w:t xml:space="preserve"> </w:t>
            </w:r>
            <w:r>
              <w:rPr>
                <w:rFonts w:eastAsia="Times New Roman"/>
                <w:szCs w:val="28"/>
              </w:rPr>
              <w:t xml:space="preserve">Сверхурочная работа. </w:t>
            </w:r>
            <w:r>
              <w:rPr>
                <w:rFonts w:eastAsia="Times New Roman"/>
                <w:iCs/>
                <w:szCs w:val="28"/>
              </w:rPr>
              <w:t xml:space="preserve">Виды времени отдыха. 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32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Особенности правового регулирования труда несовершеннолетних.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33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Трудовые споры</w:t>
            </w:r>
            <w:r>
              <w:rPr>
                <w:szCs w:val="24"/>
              </w:rPr>
              <w:t>, порядок их рассмотрения</w:t>
            </w:r>
            <w:r>
              <w:rPr>
                <w:rFonts w:cs="Times New Roman"/>
                <w:szCs w:val="24"/>
              </w:rPr>
              <w:t xml:space="preserve"> и дисциплинарная ответственность</w:t>
            </w:r>
            <w:r>
              <w:rPr>
                <w:szCs w:val="24"/>
              </w:rPr>
              <w:t>. Защита трудовых прав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34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Льготы, гарантии и компенсации, предусмотренные трудовым законодательством.</w:t>
            </w:r>
            <w:r>
              <w:rPr>
                <w:szCs w:val="24"/>
              </w:rPr>
              <w:t xml:space="preserve"> Правовые основы социальной защиты и обеспечения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35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Тестирование по теме «Трудовое право»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b/>
                <w:iCs/>
                <w:spacing w:val="6"/>
                <w:szCs w:val="24"/>
              </w:rPr>
              <w:t>Административное право и административный процесс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5ч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36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pacing w:val="1"/>
                <w:szCs w:val="24"/>
              </w:rPr>
              <w:t xml:space="preserve">Источники и субъекты административного права. </w:t>
            </w:r>
            <w:r>
              <w:rPr>
                <w:rFonts w:eastAsia="Times New Roman"/>
                <w:szCs w:val="28"/>
              </w:rPr>
              <w:t>Метод административного регулирования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pacing w:val="1"/>
                <w:szCs w:val="24"/>
              </w:rPr>
            </w:pPr>
            <w:r>
              <w:rPr>
                <w:rFonts w:cs="Times New Roman"/>
                <w:spacing w:val="1"/>
                <w:szCs w:val="24"/>
              </w:rPr>
              <w:t>1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rFonts w:cs="Times New Roman"/>
                <w:spacing w:val="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37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pacing w:val="1"/>
                <w:szCs w:val="24"/>
              </w:rPr>
            </w:pPr>
            <w:r>
              <w:rPr>
                <w:rFonts w:cs="Times New Roman"/>
                <w:spacing w:val="1"/>
                <w:szCs w:val="24"/>
              </w:rPr>
              <w:t>Административные правоотношения. Признаки и виды административного правонарушения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pacing w:val="1"/>
                <w:szCs w:val="24"/>
              </w:rPr>
            </w:pPr>
            <w:r>
              <w:rPr>
                <w:rFonts w:cs="Times New Roman"/>
                <w:spacing w:val="1"/>
                <w:szCs w:val="24"/>
              </w:rPr>
              <w:t>1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rFonts w:cs="Times New Roman"/>
                <w:spacing w:val="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38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pacing w:val="1"/>
                <w:szCs w:val="24"/>
              </w:rPr>
              <w:t>А</w:t>
            </w:r>
            <w:r>
              <w:rPr>
                <w:spacing w:val="1"/>
                <w:szCs w:val="24"/>
              </w:rPr>
              <w:t>дминистративная ответственность, ее основания. Административные наказания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pacing w:val="1"/>
                <w:szCs w:val="24"/>
              </w:rPr>
            </w:pPr>
            <w:r>
              <w:rPr>
                <w:rFonts w:cs="Times New Roman"/>
                <w:spacing w:val="1"/>
                <w:szCs w:val="24"/>
              </w:rPr>
              <w:t>1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rFonts w:cs="Times New Roman"/>
                <w:spacing w:val="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39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pacing w:val="1"/>
                <w:szCs w:val="24"/>
              </w:rPr>
            </w:pPr>
            <w:r>
              <w:rPr>
                <w:rFonts w:cs="Times New Roman"/>
                <w:spacing w:val="1"/>
                <w:szCs w:val="24"/>
              </w:rPr>
              <w:t>Производство по делам об административных право</w:t>
            </w:r>
            <w:r>
              <w:rPr>
                <w:rFonts w:cs="Times New Roman"/>
                <w:spacing w:val="1"/>
                <w:szCs w:val="24"/>
              </w:rPr>
              <w:softHyphen/>
            </w:r>
            <w:r>
              <w:rPr>
                <w:rFonts w:cs="Times New Roman"/>
                <w:spacing w:val="-2"/>
                <w:szCs w:val="24"/>
              </w:rPr>
              <w:t>нарушениях.</w:t>
            </w:r>
            <w:r>
              <w:rPr>
                <w:spacing w:val="-2"/>
                <w:szCs w:val="24"/>
              </w:rPr>
              <w:t xml:space="preserve"> Органы и способы рассмотрения административных споров. </w:t>
            </w:r>
            <w:r>
              <w:rPr>
                <w:rFonts w:eastAsia="Times New Roman"/>
                <w:szCs w:val="28"/>
              </w:rPr>
              <w:t>Особенности судебного производства по делам об административных правонарушениях.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pacing w:val="1"/>
                <w:szCs w:val="24"/>
              </w:rPr>
            </w:pPr>
            <w:r>
              <w:rPr>
                <w:rFonts w:cs="Times New Roman"/>
                <w:spacing w:val="1"/>
                <w:szCs w:val="24"/>
              </w:rPr>
              <w:t>1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rFonts w:cs="Times New Roman"/>
                <w:spacing w:val="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40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Практикум по теме «</w:t>
            </w:r>
            <w:r>
              <w:rPr>
                <w:rFonts w:cs="Times New Roman"/>
                <w:iCs/>
                <w:spacing w:val="6"/>
                <w:szCs w:val="24"/>
              </w:rPr>
              <w:t>Административное право и административный процесс»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iCs/>
                <w:spacing w:val="4"/>
                <w:szCs w:val="24"/>
              </w:rPr>
              <w:t>Уголовное право и уголовный процесс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8ч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41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pacing w:val="1"/>
                <w:szCs w:val="24"/>
              </w:rPr>
              <w:t>Понятие и сущность уголовного права.</w:t>
            </w:r>
            <w:r>
              <w:rPr>
                <w:spacing w:val="1"/>
                <w:szCs w:val="24"/>
              </w:rPr>
              <w:t xml:space="preserve"> </w:t>
            </w:r>
            <w:r>
              <w:rPr>
                <w:rFonts w:eastAsia="Times New Roman"/>
                <w:szCs w:val="28"/>
              </w:rPr>
              <w:t xml:space="preserve">Принципы и источники уголовного права. 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pacing w:val="1"/>
                <w:szCs w:val="24"/>
              </w:rPr>
            </w:pPr>
            <w:r>
              <w:rPr>
                <w:rFonts w:cs="Times New Roman"/>
                <w:spacing w:val="1"/>
                <w:szCs w:val="24"/>
              </w:rPr>
              <w:t>1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rFonts w:cs="Times New Roman"/>
                <w:spacing w:val="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42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spacing w:val="1"/>
                <w:szCs w:val="24"/>
              </w:rPr>
              <w:t>Понятие преступления.</w:t>
            </w:r>
            <w:r>
              <w:rPr>
                <w:szCs w:val="24"/>
              </w:rPr>
              <w:t xml:space="preserve"> </w:t>
            </w:r>
            <w:r>
              <w:rPr>
                <w:rFonts w:eastAsia="Times New Roman"/>
                <w:szCs w:val="28"/>
              </w:rPr>
              <w:t>Признаки и состав преступления.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spacing w:val="1"/>
                <w:szCs w:val="24"/>
              </w:rPr>
            </w:pPr>
            <w:r>
              <w:rPr>
                <w:spacing w:val="1"/>
                <w:szCs w:val="24"/>
              </w:rPr>
              <w:t>1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spacing w:val="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43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Основные виды преступлений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44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pacing w:val="1"/>
                <w:szCs w:val="24"/>
              </w:rPr>
              <w:t>Уголовная ответственность. Виды наказаний в уголовном праве.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pacing w:val="1"/>
                <w:szCs w:val="24"/>
              </w:rPr>
            </w:pPr>
            <w:r>
              <w:rPr>
                <w:rFonts w:cs="Times New Roman"/>
                <w:spacing w:val="1"/>
                <w:szCs w:val="24"/>
              </w:rPr>
              <w:t>1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rFonts w:cs="Times New Roman"/>
                <w:spacing w:val="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45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pacing w:val="1"/>
                <w:szCs w:val="24"/>
              </w:rPr>
            </w:pPr>
            <w:r>
              <w:rPr>
                <w:spacing w:val="1"/>
                <w:szCs w:val="24"/>
              </w:rPr>
              <w:t>Действие уголовного закона. Уголовная ответственность несовершеннолетних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pacing w:val="1"/>
                <w:szCs w:val="24"/>
              </w:rPr>
            </w:pPr>
            <w:r>
              <w:rPr>
                <w:rFonts w:cs="Times New Roman"/>
                <w:spacing w:val="1"/>
                <w:szCs w:val="24"/>
              </w:rPr>
              <w:t>1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rFonts w:cs="Times New Roman"/>
                <w:spacing w:val="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46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pacing w:val="1"/>
                <w:szCs w:val="24"/>
              </w:rPr>
              <w:t xml:space="preserve">Принципы и субъекты уголовного судопроизводства. </w:t>
            </w:r>
            <w:r>
              <w:rPr>
                <w:rFonts w:cs="Times New Roman"/>
                <w:spacing w:val="2"/>
                <w:szCs w:val="24"/>
              </w:rPr>
              <w:t>Особенности процессуальных действий с участием несовершеннолет</w:t>
            </w:r>
            <w:r>
              <w:rPr>
                <w:rFonts w:cs="Times New Roman"/>
                <w:spacing w:val="2"/>
                <w:szCs w:val="24"/>
              </w:rPr>
              <w:softHyphen/>
            </w:r>
            <w:r>
              <w:rPr>
                <w:rFonts w:cs="Times New Roman"/>
                <w:szCs w:val="24"/>
              </w:rPr>
              <w:t>них.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pacing w:val="1"/>
                <w:szCs w:val="24"/>
              </w:rPr>
            </w:pPr>
            <w:r>
              <w:rPr>
                <w:rFonts w:cs="Times New Roman"/>
                <w:spacing w:val="1"/>
                <w:szCs w:val="24"/>
              </w:rPr>
              <w:t>1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rFonts w:cs="Times New Roman"/>
                <w:spacing w:val="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47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eastAsia="Times New Roman"/>
                <w:szCs w:val="28"/>
              </w:rPr>
              <w:t>Стадии уголовного процесса. Меры процессуального принуждения. Суд присяжных заседателей</w:t>
            </w:r>
            <w:r>
              <w:rPr>
                <w:rFonts w:cs="Times New Roman"/>
                <w:szCs w:val="24"/>
              </w:rPr>
              <w:t>.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iCs/>
                <w:spacing w:val="4"/>
                <w:szCs w:val="24"/>
              </w:rPr>
            </w:pPr>
            <w:r>
              <w:rPr>
                <w:rFonts w:cs="Times New Roman"/>
                <w:iCs/>
                <w:spacing w:val="4"/>
                <w:szCs w:val="24"/>
              </w:rPr>
              <w:t>1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rFonts w:cs="Times New Roman"/>
                <w:iCs/>
                <w:spacing w:val="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48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iCs/>
                <w:spacing w:val="4"/>
                <w:szCs w:val="24"/>
              </w:rPr>
            </w:pPr>
            <w:r>
              <w:rPr>
                <w:rFonts w:cs="Times New Roman"/>
                <w:iCs/>
                <w:spacing w:val="4"/>
                <w:szCs w:val="24"/>
              </w:rPr>
              <w:t>Практикум  «Решение задач по уголовному праву»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iCs/>
                <w:spacing w:val="4"/>
                <w:szCs w:val="24"/>
              </w:rPr>
            </w:pPr>
            <w:r>
              <w:rPr>
                <w:rFonts w:cs="Times New Roman"/>
                <w:iCs/>
                <w:spacing w:val="4"/>
                <w:szCs w:val="24"/>
              </w:rPr>
              <w:t>1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rFonts w:cs="Times New Roman"/>
                <w:iCs/>
                <w:spacing w:val="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b/>
                <w:iCs/>
                <w:spacing w:val="3"/>
                <w:szCs w:val="24"/>
              </w:rPr>
            </w:pPr>
            <w:r>
              <w:rPr>
                <w:rFonts w:cs="Times New Roman"/>
                <w:b/>
                <w:iCs/>
                <w:spacing w:val="3"/>
                <w:szCs w:val="24"/>
              </w:rPr>
              <w:t>Правовое регулирование в различных сферах</w:t>
            </w:r>
          </w:p>
          <w:p>
            <w:pPr>
              <w:spacing w:after="0" w:line="240" w:lineRule="auto"/>
              <w:jc w:val="center"/>
              <w:rPr>
                <w:rFonts w:cs="Times New Roman"/>
                <w:iCs/>
                <w:spacing w:val="4"/>
                <w:szCs w:val="24"/>
              </w:rPr>
            </w:pPr>
            <w:r>
              <w:rPr>
                <w:rFonts w:cs="Times New Roman"/>
                <w:b/>
                <w:iCs/>
                <w:spacing w:val="3"/>
                <w:szCs w:val="24"/>
              </w:rPr>
              <w:t>обществен</w:t>
            </w:r>
            <w:r>
              <w:rPr>
                <w:rFonts w:cs="Times New Roman"/>
                <w:b/>
                <w:iCs/>
                <w:spacing w:val="3"/>
                <w:szCs w:val="24"/>
              </w:rPr>
              <w:softHyphen/>
            </w:r>
            <w:r>
              <w:rPr>
                <w:rFonts w:cs="Times New Roman"/>
                <w:b/>
                <w:iCs/>
                <w:spacing w:val="3"/>
                <w:szCs w:val="24"/>
              </w:rPr>
              <w:t>ной жизни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b/>
                <w:iCs/>
                <w:spacing w:val="4"/>
                <w:szCs w:val="24"/>
              </w:rPr>
            </w:pPr>
            <w:r>
              <w:rPr>
                <w:rFonts w:cs="Times New Roman"/>
                <w:b/>
                <w:iCs/>
                <w:spacing w:val="4"/>
                <w:szCs w:val="24"/>
              </w:rPr>
              <w:t>10ч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rFonts w:cs="Times New Roman"/>
                <w:b/>
                <w:iCs/>
                <w:spacing w:val="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49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pacing w:val="5"/>
                <w:szCs w:val="24"/>
              </w:rPr>
              <w:t>Пенсионная система и страхование.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pacing w:val="5"/>
                <w:szCs w:val="24"/>
              </w:rPr>
            </w:pPr>
            <w:r>
              <w:rPr>
                <w:rFonts w:cs="Times New Roman"/>
                <w:spacing w:val="5"/>
                <w:szCs w:val="24"/>
              </w:rPr>
              <w:t>1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rFonts w:cs="Times New Roman"/>
                <w:spacing w:val="5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50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pacing w:val="5"/>
                <w:szCs w:val="24"/>
              </w:rPr>
            </w:pPr>
            <w:r>
              <w:rPr>
                <w:rFonts w:eastAsia="Times New Roman"/>
                <w:iCs/>
                <w:szCs w:val="28"/>
              </w:rPr>
              <w:t>Финансовое право.</w:t>
            </w:r>
            <w:r>
              <w:rPr>
                <w:rFonts w:eastAsia="Times New Roman"/>
                <w:szCs w:val="28"/>
              </w:rPr>
              <w:t xml:space="preserve"> Правовое регулирование банковской деятельности. Структура банковской системы РФ. </w:t>
            </w:r>
            <w:r>
              <w:rPr>
                <w:rFonts w:eastAsia="Times New Roman"/>
                <w:iCs/>
                <w:szCs w:val="28"/>
              </w:rPr>
              <w:t>Права и обязанности вкладчиков.</w:t>
            </w:r>
            <w:r>
              <w:rPr>
                <w:rFonts w:eastAsia="Times New Roman"/>
                <w:szCs w:val="28"/>
              </w:rPr>
              <w:t xml:space="preserve"> 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pacing w:val="5"/>
                <w:szCs w:val="24"/>
              </w:rPr>
            </w:pPr>
            <w:r>
              <w:rPr>
                <w:rFonts w:cs="Times New Roman"/>
                <w:spacing w:val="5"/>
                <w:szCs w:val="24"/>
              </w:rPr>
              <w:t>1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rFonts w:cs="Times New Roman"/>
                <w:spacing w:val="5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51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eastAsia="Times New Roman"/>
                <w:szCs w:val="28"/>
              </w:rPr>
              <w:t xml:space="preserve">Источники налогового права. Субъекты и объекты налоговых правоотношений. Права и обязанности налогоплательщика. 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pacing w:val="5"/>
                <w:szCs w:val="24"/>
              </w:rPr>
            </w:pPr>
            <w:r>
              <w:rPr>
                <w:rFonts w:cs="Times New Roman"/>
                <w:spacing w:val="5"/>
                <w:szCs w:val="24"/>
              </w:rPr>
              <w:t>1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rFonts w:cs="Times New Roman"/>
                <w:spacing w:val="5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52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eastAsia="Times New Roman"/>
                <w:iCs/>
                <w:szCs w:val="28"/>
              </w:rPr>
              <w:t>Финансовый аудит.</w:t>
            </w:r>
            <w:r>
              <w:rPr>
                <w:rFonts w:eastAsia="Times New Roman"/>
                <w:szCs w:val="28"/>
              </w:rPr>
              <w:t xml:space="preserve"> Виды налогов. Налоговые правонарушения. Ответственность за уклонение от уплаты налогов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pacing w:val="4"/>
                <w:szCs w:val="24"/>
              </w:rPr>
            </w:pPr>
            <w:r>
              <w:rPr>
                <w:rFonts w:cs="Times New Roman"/>
                <w:spacing w:val="4"/>
                <w:szCs w:val="24"/>
              </w:rPr>
              <w:t>1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rFonts w:cs="Times New Roman"/>
                <w:spacing w:val="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53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pacing w:val="4"/>
                <w:szCs w:val="24"/>
              </w:rPr>
            </w:pPr>
            <w:r>
              <w:rPr>
                <w:rFonts w:cs="Times New Roman"/>
                <w:spacing w:val="4"/>
                <w:szCs w:val="24"/>
              </w:rPr>
              <w:t>Экологическое право.</w:t>
            </w:r>
            <w:r>
              <w:rPr>
                <w:spacing w:val="4"/>
                <w:szCs w:val="24"/>
              </w:rPr>
              <w:t xml:space="preserve"> Право на благоприятную окружающую среду и способы его защиты.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Экологические правонарушения и ответственность за причинение вреда окружающей среде.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pacing w:val="4"/>
                <w:szCs w:val="24"/>
              </w:rPr>
            </w:pPr>
            <w:r>
              <w:rPr>
                <w:rFonts w:cs="Times New Roman"/>
                <w:spacing w:val="4"/>
                <w:szCs w:val="24"/>
              </w:rPr>
              <w:t>1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rFonts w:cs="Times New Roman"/>
                <w:spacing w:val="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54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ind w:left="20"/>
              <w:jc w:val="both"/>
              <w:rPr>
                <w:szCs w:val="28"/>
              </w:rPr>
            </w:pPr>
            <w:r>
              <w:rPr>
                <w:rFonts w:eastAsia="Times New Roman"/>
                <w:szCs w:val="28"/>
              </w:rPr>
              <w:t>Образовательное право. Права и обязанности участников образовательного процесса.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pacing w:val="5"/>
                <w:szCs w:val="24"/>
              </w:rPr>
            </w:pPr>
            <w:r>
              <w:rPr>
                <w:rFonts w:cs="Times New Roman"/>
                <w:spacing w:val="5"/>
                <w:szCs w:val="24"/>
              </w:rPr>
              <w:t>1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rFonts w:cs="Times New Roman"/>
                <w:spacing w:val="5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55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pacing w:val="5"/>
                <w:szCs w:val="24"/>
              </w:rPr>
            </w:pPr>
            <w:r>
              <w:rPr>
                <w:rFonts w:cs="Times New Roman"/>
                <w:spacing w:val="5"/>
                <w:szCs w:val="24"/>
              </w:rPr>
              <w:t>Практикум  по теме «Право</w:t>
            </w:r>
            <w:r>
              <w:rPr>
                <w:rFonts w:cs="Times New Roman"/>
                <w:spacing w:val="5"/>
                <w:szCs w:val="24"/>
              </w:rPr>
              <w:softHyphen/>
            </w:r>
            <w:r>
              <w:rPr>
                <w:rFonts w:cs="Times New Roman"/>
                <w:spacing w:val="8"/>
                <w:szCs w:val="24"/>
              </w:rPr>
              <w:t>вое регулирование отношений в области образования</w:t>
            </w:r>
            <w:r>
              <w:rPr>
                <w:rFonts w:cs="Times New Roman"/>
                <w:spacing w:val="5"/>
                <w:szCs w:val="24"/>
              </w:rPr>
              <w:t>»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pacing w:val="5"/>
                <w:szCs w:val="24"/>
              </w:rPr>
            </w:pPr>
            <w:r>
              <w:rPr>
                <w:rFonts w:cs="Times New Roman"/>
                <w:spacing w:val="5"/>
                <w:szCs w:val="24"/>
              </w:rPr>
              <w:t>1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rFonts w:cs="Times New Roman"/>
                <w:spacing w:val="5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56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pacing w:val="6"/>
                <w:szCs w:val="24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Основные юридические профессии: судьи, прокуроры, следователи, адвокаты, нотариусы. Особенности профессиональной деятельности юриста.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pacing w:val="4"/>
                <w:szCs w:val="24"/>
              </w:rPr>
            </w:pPr>
            <w:r>
              <w:rPr>
                <w:rFonts w:cs="Times New Roman"/>
                <w:spacing w:val="4"/>
                <w:szCs w:val="24"/>
              </w:rPr>
              <w:t>1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rFonts w:cs="Times New Roman"/>
                <w:spacing w:val="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57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Практикум по теме «Профессиональное юридическое образование. Юридические профессии».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2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58</w:t>
            </w:r>
          </w:p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pacing w:val="5"/>
                <w:szCs w:val="24"/>
              </w:rPr>
            </w:pPr>
            <w:r>
              <w:rPr>
                <w:rFonts w:cs="Times New Roman"/>
                <w:iCs/>
                <w:spacing w:val="3"/>
                <w:szCs w:val="24"/>
              </w:rPr>
              <w:t>Урок обобщения «Правовое регулирование в различных сферах обществен</w:t>
            </w:r>
            <w:r>
              <w:rPr>
                <w:rFonts w:cs="Times New Roman"/>
                <w:iCs/>
                <w:spacing w:val="3"/>
                <w:szCs w:val="24"/>
              </w:rPr>
              <w:softHyphen/>
            </w:r>
            <w:r>
              <w:rPr>
                <w:rFonts w:cs="Times New Roman"/>
                <w:iCs/>
                <w:spacing w:val="3"/>
                <w:szCs w:val="24"/>
              </w:rPr>
              <w:t>ной жизни»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iCs/>
                <w:spacing w:val="3"/>
                <w:szCs w:val="24"/>
              </w:rPr>
            </w:pPr>
            <w:r>
              <w:rPr>
                <w:rFonts w:cs="Times New Roman"/>
                <w:iCs/>
                <w:spacing w:val="3"/>
                <w:szCs w:val="24"/>
              </w:rPr>
              <w:t>1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rFonts w:cs="Times New Roman"/>
                <w:iCs/>
                <w:spacing w:val="3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iCs/>
                <w:spacing w:val="3"/>
                <w:szCs w:val="24"/>
              </w:rPr>
            </w:pPr>
            <w:r>
              <w:rPr>
                <w:rFonts w:cs="Times New Roman"/>
                <w:b/>
                <w:iCs/>
                <w:spacing w:val="3"/>
                <w:szCs w:val="24"/>
              </w:rPr>
              <w:t>Международное право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b/>
                <w:iCs/>
                <w:spacing w:val="3"/>
                <w:szCs w:val="24"/>
              </w:rPr>
            </w:pPr>
            <w:r>
              <w:rPr>
                <w:rFonts w:cs="Times New Roman"/>
                <w:b/>
                <w:iCs/>
                <w:spacing w:val="3"/>
                <w:szCs w:val="24"/>
              </w:rPr>
              <w:t>6ч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rFonts w:cs="Times New Roman"/>
                <w:b/>
                <w:iCs/>
                <w:spacing w:val="3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59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Международное право как основа взаимоотношений государств, его основные принципы и источники</w:t>
            </w:r>
            <w:r>
              <w:rPr>
                <w:szCs w:val="24"/>
              </w:rPr>
              <w:t xml:space="preserve">. Субъекты международного права. Международно-правовое признание. 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60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eastAsia="Times New Roman"/>
                <w:szCs w:val="28"/>
              </w:rPr>
              <w:t>Права человека: сущность, структура, история. Классификация прав человека. Право на благоприятную окружающую среду.  Нарушения прав человека.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Международные договоры о защите прав человека.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pacing w:val="-1"/>
                <w:szCs w:val="24"/>
              </w:rPr>
            </w:pPr>
            <w:r>
              <w:rPr>
                <w:rFonts w:cs="Times New Roman"/>
                <w:spacing w:val="-1"/>
                <w:szCs w:val="24"/>
              </w:rPr>
              <w:t>1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rFonts w:cs="Times New Roman"/>
                <w:spacing w:val="-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61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Международная система защиты прав человека в рамках Организации Объединенных Наций. Региональная система защиты прав человека. Рассмотрение жалоб в Европейском суде по правам человека. 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pacing w:val="-1"/>
                <w:szCs w:val="24"/>
              </w:rPr>
            </w:pPr>
            <w:r>
              <w:rPr>
                <w:rFonts w:cs="Times New Roman"/>
                <w:spacing w:val="-1"/>
                <w:szCs w:val="24"/>
              </w:rPr>
              <w:t>1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rFonts w:cs="Times New Roman"/>
                <w:spacing w:val="-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62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eastAsia="Times New Roman"/>
                <w:szCs w:val="28"/>
              </w:rPr>
            </w:pPr>
            <w:r>
              <w:rPr>
                <w:rFonts w:cs="Times New Roman"/>
                <w:spacing w:val="-1"/>
                <w:szCs w:val="24"/>
              </w:rPr>
              <w:t xml:space="preserve">Права ребенка. Мирное разрешение международных споров. </w:t>
            </w:r>
            <w:r>
              <w:rPr>
                <w:spacing w:val="2"/>
                <w:szCs w:val="24"/>
              </w:rPr>
              <w:t>Международный договор. Источники и основания международно-правовой ответственности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pacing w:val="-1"/>
                <w:szCs w:val="24"/>
              </w:rPr>
            </w:pPr>
            <w:r>
              <w:rPr>
                <w:rFonts w:cs="Times New Roman"/>
                <w:spacing w:val="-1"/>
                <w:szCs w:val="24"/>
              </w:rPr>
              <w:t>1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rFonts w:cs="Times New Roman"/>
                <w:spacing w:val="-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9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63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szCs w:val="28"/>
              </w:rPr>
            </w:pPr>
            <w:r>
              <w:rPr>
                <w:rFonts w:cs="Times New Roman"/>
                <w:spacing w:val="9"/>
                <w:szCs w:val="24"/>
              </w:rPr>
              <w:t xml:space="preserve">Международная защита прав человека в условиях военного времени. Источники и принципы международного гуманитарного права. </w:t>
            </w:r>
            <w:r>
              <w:rPr>
                <w:rFonts w:eastAsia="Times New Roman"/>
                <w:iCs/>
                <w:szCs w:val="28"/>
              </w:rPr>
              <w:t xml:space="preserve">Международный Комитет Красного Креста. </w:t>
            </w:r>
            <w:r>
              <w:rPr>
                <w:rFonts w:eastAsia="Times New Roman"/>
                <w:szCs w:val="28"/>
              </w:rPr>
              <w:t>Участники вооруженных конфликтов: комбатанты и некомбатанты.</w:t>
            </w:r>
            <w:r>
              <w:rPr>
                <w:rFonts w:eastAsia="Times New Roman"/>
                <w:iCs/>
                <w:szCs w:val="28"/>
              </w:rPr>
              <w:t xml:space="preserve"> 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pacing w:val="9"/>
                <w:szCs w:val="24"/>
              </w:rPr>
            </w:pPr>
            <w:r>
              <w:rPr>
                <w:rFonts w:cs="Times New Roman"/>
                <w:spacing w:val="9"/>
                <w:szCs w:val="24"/>
              </w:rPr>
              <w:t>1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rFonts w:cs="Times New Roman"/>
                <w:spacing w:val="9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64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pacing w:val="-1"/>
                <w:szCs w:val="24"/>
              </w:rPr>
            </w:pPr>
            <w:r>
              <w:rPr>
                <w:rFonts w:eastAsia="Times New Roman"/>
                <w:szCs w:val="28"/>
              </w:rPr>
              <w:t>Защита жертв войны. Защита гражданских объектов и культурных ценностей. Запрещенные средства и методы ведения военных действий.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65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Практикум по теме «Международное право»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66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pacing w:val="-1"/>
                <w:szCs w:val="24"/>
              </w:rPr>
            </w:pPr>
            <w:r>
              <w:rPr>
                <w:rFonts w:cs="Times New Roman"/>
                <w:spacing w:val="-1"/>
                <w:szCs w:val="24"/>
              </w:rPr>
              <w:t>Итоговый урок по курсу права 11 класса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pacing w:val="-1"/>
                <w:szCs w:val="24"/>
              </w:rPr>
            </w:pPr>
            <w:r>
              <w:rPr>
                <w:rFonts w:cs="Times New Roman"/>
                <w:spacing w:val="-1"/>
                <w:szCs w:val="24"/>
              </w:rPr>
              <w:t>1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rFonts w:cs="Times New Roman"/>
                <w:spacing w:val="-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tblCellSpacing w:w="7" w:type="dxa"/>
        </w:trPr>
        <w:tc>
          <w:tcPr>
            <w:tcW w:w="7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67-68</w:t>
            </w:r>
          </w:p>
        </w:tc>
        <w:tc>
          <w:tcPr>
            <w:tcW w:w="71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spacing w:after="0" w:line="240" w:lineRule="auto"/>
              <w:jc w:val="both"/>
              <w:rPr>
                <w:rFonts w:cs="Times New Roman"/>
                <w:spacing w:val="-1"/>
                <w:szCs w:val="24"/>
              </w:rPr>
            </w:pPr>
            <w:r>
              <w:rPr>
                <w:rFonts w:cs="Times New Roman"/>
                <w:spacing w:val="-1"/>
                <w:szCs w:val="24"/>
              </w:rPr>
              <w:t>Резервное время (1 урок – решение практических задач по теме «Гражданское право», 2 урок – практикум по теме «Создание локальных актов образовательного учреждения»)</w:t>
            </w:r>
          </w:p>
        </w:tc>
        <w:tc>
          <w:tcPr>
            <w:tcW w:w="796" w:type="dxa"/>
          </w:tcPr>
          <w:p>
            <w:pPr>
              <w:spacing w:after="0" w:line="240" w:lineRule="auto"/>
              <w:jc w:val="center"/>
              <w:rPr>
                <w:rFonts w:cs="Times New Roman"/>
                <w:spacing w:val="-1"/>
                <w:szCs w:val="24"/>
              </w:rPr>
            </w:pPr>
            <w:r>
              <w:rPr>
                <w:rFonts w:cs="Times New Roman"/>
                <w:spacing w:val="-1"/>
                <w:szCs w:val="24"/>
              </w:rPr>
              <w:t>2</w:t>
            </w:r>
          </w:p>
        </w:tc>
        <w:tc>
          <w:tcPr>
            <w:tcW w:w="2723" w:type="dxa"/>
          </w:tcPr>
          <w:p>
            <w:pPr>
              <w:spacing w:after="0" w:line="240" w:lineRule="auto"/>
              <w:jc w:val="center"/>
              <w:rPr>
                <w:rFonts w:cs="Times New Roman"/>
                <w:spacing w:val="-1"/>
                <w:szCs w:val="24"/>
              </w:rPr>
            </w:pPr>
          </w:p>
        </w:tc>
      </w:tr>
    </w:tbl>
    <w:p/>
    <w:sectPr>
      <w:pgSz w:w="16838" w:h="11906" w:orient="landscape"/>
      <w:pgMar w:top="1800" w:right="1440" w:bottom="4346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664106C"/>
    <w:multiLevelType w:val="multilevel"/>
    <w:tmpl w:val="2664106C"/>
    <w:lvl w:ilvl="0" w:tentative="0">
      <w:start w:val="1"/>
      <w:numFmt w:val="bullet"/>
      <w:pStyle w:val="7"/>
      <w:lvlText w:val="–"/>
      <w:lvlJc w:val="left"/>
      <w:pPr>
        <w:ind w:left="786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">
    <w:nsid w:val="37AA2A7E"/>
    <w:multiLevelType w:val="multilevel"/>
    <w:tmpl w:val="37AA2A7E"/>
    <w:lvl w:ilvl="0" w:tentative="0">
      <w:start w:val="0"/>
      <w:numFmt w:val="bullet"/>
      <w:lvlText w:val="-"/>
      <w:lvlJc w:val="left"/>
      <w:pPr>
        <w:ind w:left="984" w:hanging="360"/>
      </w:pPr>
      <w:rPr>
        <w:rFonts w:hint="default" w:ascii="Times New Roman" w:hAnsi="Times New Roman" w:cs="Times New Roman" w:eastAsiaTheme="minorHAnsi"/>
      </w:rPr>
    </w:lvl>
    <w:lvl w:ilvl="1" w:tentative="0">
      <w:start w:val="1"/>
      <w:numFmt w:val="bullet"/>
      <w:lvlText w:val="o"/>
      <w:lvlJc w:val="left"/>
      <w:pPr>
        <w:ind w:left="1704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424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144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864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584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304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024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744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9151D2"/>
    <w:rsid w:val="35032BCD"/>
    <w:rsid w:val="3C8332B8"/>
    <w:rsid w:val="59BD6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Times New Roman" w:hAnsi="Times New Roman" w:eastAsiaTheme="minorHAnsi" w:cstheme="minorBidi"/>
      <w:sz w:val="24"/>
      <w:szCs w:val="22"/>
      <w:lang w:val="ru-RU" w:eastAsia="en-US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Стиль"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 w:eastAsiaTheme="minorEastAsia"/>
      <w:sz w:val="24"/>
      <w:szCs w:val="24"/>
      <w:lang w:val="ru-RU" w:eastAsia="ru-RU" w:bidi="ar-SA"/>
    </w:rPr>
  </w:style>
  <w:style w:type="character" w:customStyle="1" w:styleId="5">
    <w:name w:val="fontstyle01"/>
    <w:basedOn w:val="2"/>
    <w:uiPriority w:val="0"/>
    <w:rPr>
      <w:rFonts w:hint="default" w:ascii="Times New Roman" w:hAnsi="Times New Roman" w:cs="Times New Roman"/>
      <w:color w:val="000000"/>
      <w:sz w:val="24"/>
      <w:szCs w:val="24"/>
    </w:rPr>
  </w:style>
  <w:style w:type="paragraph" w:styleId="6">
    <w:name w:val="List Paragraph"/>
    <w:basedOn w:val="1"/>
    <w:qFormat/>
    <w:uiPriority w:val="34"/>
    <w:pPr>
      <w:ind w:left="720"/>
      <w:contextualSpacing/>
    </w:pPr>
  </w:style>
  <w:style w:type="paragraph" w:customStyle="1" w:styleId="7">
    <w:name w:val="Перечень"/>
    <w:basedOn w:val="1"/>
    <w:next w:val="1"/>
    <w:qFormat/>
    <w:uiPriority w:val="0"/>
    <w:pPr>
      <w:numPr>
        <w:ilvl w:val="0"/>
        <w:numId w:val="1"/>
      </w:numPr>
      <w:suppressAutoHyphens/>
      <w:spacing w:after="0" w:line="360" w:lineRule="auto"/>
      <w:ind w:left="0" w:firstLine="284"/>
      <w:jc w:val="both"/>
    </w:pPr>
    <w:rPr>
      <w:rFonts w:eastAsia="Calibri" w:cs="Times New Roman"/>
      <w:sz w:val="28"/>
      <w:u w:color="000000"/>
      <w:lang w:eastAsia="ru-RU"/>
    </w:rPr>
  </w:style>
  <w:style w:type="table" w:customStyle="1" w:styleId="8">
    <w:name w:val="Grid Table 1 Light"/>
    <w:basedOn w:val="3"/>
    <w:uiPriority w:val="46"/>
    <w:pPr>
      <w:spacing w:after="0" w:line="240" w:lineRule="auto"/>
    </w:pPr>
    <w:rPr>
      <w:rFonts w:ascii="Times New Roman" w:hAnsi="Times New Roman"/>
      <w:sz w:val="24"/>
    </w:rPr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Office_12.2.0.13215_F1E327BC-269C-435d-A152-05C5408002CA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2020-09-28T19:12:00Z</dcterms:created>
  <dc:creator>DNS</dc:creator>
  <cp:lastModifiedBy>DNS</cp:lastModifiedBy>
  <dcterms:modified xsi:type="dcterms:W3CDTF">2023-10-08T18:19:27Z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1E1E66BF821948E0B59EAB244065AC4D_12</vt:lpwstr>
  </property>
</Properties>
</file>