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29"/>
        <w:gridCol w:w="3382"/>
        <w:gridCol w:w="3360"/>
      </w:tblGrid>
      <w:tr w:rsidR="004F2258" w:rsidRPr="004F2258" w:rsidTr="00BE6DF5">
        <w:tc>
          <w:tcPr>
            <w:tcW w:w="2829" w:type="dxa"/>
          </w:tcPr>
          <w:p w:rsidR="004F2258" w:rsidRPr="004F2258" w:rsidRDefault="004F2258" w:rsidP="004F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Совета МАОУ «ЖГГ» протокол</w:t>
            </w:r>
          </w:p>
          <w:p w:rsidR="004F2258" w:rsidRPr="004F2258" w:rsidRDefault="004F2258" w:rsidP="00F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24.05.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3382" w:type="dxa"/>
          </w:tcPr>
          <w:p w:rsidR="004F2258" w:rsidRPr="004F2258" w:rsidRDefault="004F2258" w:rsidP="004F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педагогического совета гимназии протокол </w:t>
            </w:r>
          </w:p>
          <w:p w:rsidR="004F2258" w:rsidRPr="004F2258" w:rsidRDefault="004F2258" w:rsidP="00F6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30.08.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60" w:type="dxa"/>
          </w:tcPr>
          <w:p w:rsidR="004F2258" w:rsidRPr="004F2258" w:rsidRDefault="004F2258" w:rsidP="004F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директора ____________ </w:t>
            </w:r>
            <w:proofErr w:type="spellStart"/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Н.И.Анашкина</w:t>
            </w:r>
            <w:proofErr w:type="spellEnd"/>
          </w:p>
          <w:p w:rsidR="004F2258" w:rsidRPr="004F2258" w:rsidRDefault="004F2258" w:rsidP="004F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178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62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30.08.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4F2258" w:rsidRDefault="004F2258" w:rsidP="004F2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1DA" w:rsidRPr="006C17F9" w:rsidRDefault="00F62A40" w:rsidP="004F2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антикоррупционной политике</w:t>
      </w:r>
      <w:r w:rsidR="006C1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«ЖГГ»</w:t>
      </w:r>
    </w:p>
    <w:p w:rsidR="008721DA" w:rsidRPr="008721DA" w:rsidRDefault="008721DA" w:rsidP="0087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внедрения антикоррупционной политики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Антикоррупционная политика разработана в соответствии с </w:t>
      </w:r>
      <w:r w:rsidR="006C17F9" w:rsidRPr="006C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положениями Федерального закона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 г. N 273-ФЗ "О </w:t>
      </w:r>
      <w:r w:rsidRPr="006C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противодействии</w:t>
      </w:r>
      <w:r w:rsidRPr="006C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7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коррупции</w:t>
      </w:r>
      <w:r w:rsidRPr="006C17F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Антикоррупционная политика является внутренним документом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«ЖГГ»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направленным на профилактику и пресечение коррупционных правонарушений в деятельности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Основными целями внедрения в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политики являются: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риска вовлечения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руководства и работников в коррупционную деятельность;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работников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занимаемой должности, контрагентов и иных лиц единообразного понимания политики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неприятии коррупции в любых формах и проявлениях;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и разъяснение основных требований законодательства РФ в области противодействия коррупции, применяемых в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достижения поставленных целей устанавливаются следующие задачи внедрения Антикоррупционной политики в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основных принципов антикоррупционной деятельности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области применения Политики и круга лиц, попадающих под ее действие;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должностных лиц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реализацию Антикоррупционной политики;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и закрепление обязанностей работников и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предупреждением и </w:t>
      </w:r>
      <w:r w:rsidRPr="004F2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противодействием</w:t>
      </w:r>
      <w:r w:rsidRP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1DA" w:rsidRPr="008721DA" w:rsidRDefault="008721DA" w:rsidP="0087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перечня реализуемых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мероприятий, стандартов и процедур и порядка их выполнения (применения);</w:t>
      </w:r>
    </w:p>
    <w:p w:rsidR="008721DA" w:rsidRPr="008721DA" w:rsidRDefault="008721DA" w:rsidP="0087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ответственности сотрудников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4F2258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несоблюдение требований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9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нтикоррупционной политики.</w:t>
      </w:r>
    </w:p>
    <w:p w:rsidR="008721DA" w:rsidRPr="008721DA" w:rsidRDefault="008721DA" w:rsidP="0087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Используемые в политике понятия и определения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Коррупция - злоупотребление служебным </w:t>
      </w:r>
      <w:r w:rsidRPr="004F2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положением</w:t>
      </w:r>
      <w:r w:rsidRP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 w:rsidRPr="004F2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Коррупцией также является совершение перечисленных деяний от имени или в интересах юридического лица (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п.1.ст.1.</w:t>
      </w:r>
      <w:proofErr w:type="gramEnd"/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 декабря 2008 г. N 273-ФЗ "О противодействии коррупции").</w:t>
      </w:r>
      <w:proofErr w:type="gramEnd"/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п.2.ст.1.</w:t>
      </w:r>
      <w:proofErr w:type="gramEnd"/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 декабря 2008 г. N 273-ФЗ "О противодействии коррупции"):</w:t>
      </w:r>
      <w:proofErr w:type="gramEnd"/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 минимизации и (или) ликвидации последствий коррупционных правонарушений.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Контрагент - любое российское или иностранное юридическое или физическое лицо, с которым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отношения, за исключением трудовых отношений.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</w:t>
      </w:r>
      <w:r w:rsidRPr="004F22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таким действиям (бездействию), а равно за общее покровительство или попустительство по службе.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Коммерческий подкуп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дающего или иных лиц, если указанные действия (бездействие) входят в служебные полномочия такого лица либо если оно в силу своего служебного </w:t>
      </w:r>
      <w:r w:rsidRPr="006A01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указанным действиям (бездействию) (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ст.204.</w:t>
      </w:r>
      <w:proofErr w:type="gramEnd"/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кодекса Российской Федерации).</w:t>
      </w:r>
      <w:proofErr w:type="gramEnd"/>
    </w:p>
    <w:p w:rsid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E4924" w:rsidRPr="008721DA" w:rsidRDefault="00FE4924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bookmarkStart w:id="0" w:name="_GoBack"/>
      <w:bookmarkEnd w:id="0"/>
      <w:r w:rsidRPr="00FE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заинтересованность работника (представителя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4F2258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принципы антикоррупционной деятельности организации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соответствии со </w:t>
      </w:r>
      <w:r w:rsidR="004F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с.3.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Система мер противодействия коррупции в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принципах: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Принцип соответствия Антикоррупционной политики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 и общепринятым нормам: соответствие реализуемых антикорр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упционных мероприятий Конституции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заключенным Российской Федерацией международным договорам,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закону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2008 г. N 273-ФЗ "О противодействии коррупции" и иным нормативным правовым актам, применяемым к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Принцип личного примера руководства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руководство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13DE3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Принцип вовлеченности работников: активное участие работников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13DE3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должности в формировании и реализации антикоррупционных стандартов и процедур.</w:t>
      </w:r>
    </w:p>
    <w:p w:rsidR="008721DA" w:rsidRPr="008721DA" w:rsidRDefault="008721DA" w:rsidP="004F2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Принцип нулевой толерантности: неприятие в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13DE3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любых формах и проявлениях.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руководителей и работников в коррупционную деятельность, осуществляется с учетом степени выявленного риска.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Принцип периодической оценки рисков: в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периодической основе осуществляется выявление и оценка коррупционных рисков, характерных для деятельности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для отдельных ее подразделений в частности.</w:t>
      </w:r>
    </w:p>
    <w:p w:rsidR="008721DA" w:rsidRPr="008721DA" w:rsidRDefault="00E13DE3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Принцип открытости: информирование контрагентов, партнеров и общественности о принятых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стандартах ведения деятельности.</w:t>
      </w:r>
    </w:p>
    <w:p w:rsidR="008721DA" w:rsidRPr="008721DA" w:rsidRDefault="00E13DE3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8721DA" w:rsidRPr="008721DA" w:rsidRDefault="00E13DE3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Принцип ответственности и неотвратимости наказания: неотвратимость наказания для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8721DA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Область применения политики и круг лиц, попадающих под ее действие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Основным кругом лиц, попадающих под действие Политики, являются работники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с ней в трудовых отношениях, вне зависимости от занимаемой должности и выполняемых функций.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E13D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</w:t>
      </w:r>
      <w:r w:rsidRP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Антикоррупционной политики могут распространяться на иных физических и (или) юридических лиц, с которыми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отношения, в случае если это закреплено в договорах, заключаемых </w:t>
      </w:r>
      <w:r w:rsidR="00E1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E13DE3"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лицами.</w:t>
      </w:r>
    </w:p>
    <w:p w:rsidR="008721DA" w:rsidRDefault="008721DA" w:rsidP="00E13DE3">
      <w:pPr>
        <w:pStyle w:val="s3"/>
        <w:jc w:val="both"/>
      </w:pPr>
      <w:r>
        <w:t>5. Должностные лица организации, ответственные за реализацию антикоррупционной политики</w:t>
      </w:r>
    </w:p>
    <w:p w:rsidR="008721DA" w:rsidRDefault="008721DA" w:rsidP="00E13DE3">
      <w:pPr>
        <w:pStyle w:val="s1"/>
        <w:jc w:val="both"/>
      </w:pPr>
      <w:r>
        <w:t xml:space="preserve">5.1. </w:t>
      </w:r>
      <w:r w:rsidR="00E13DE3">
        <w:t>Директор</w:t>
      </w:r>
      <w:r>
        <w:t xml:space="preserve"> является ответственным за организацию всех мероприятий, направленных на противодействие коррупции в </w:t>
      </w:r>
      <w:r w:rsidR="00E13DE3">
        <w:t>Гимназии</w:t>
      </w:r>
      <w:r>
        <w:t>.</w:t>
      </w:r>
    </w:p>
    <w:p w:rsidR="008721DA" w:rsidRDefault="008721DA" w:rsidP="00E13DE3">
      <w:pPr>
        <w:pStyle w:val="s1"/>
        <w:jc w:val="both"/>
      </w:pPr>
      <w:r>
        <w:t xml:space="preserve">5.2. </w:t>
      </w:r>
      <w:r w:rsidR="00E13DE3">
        <w:t>Директор</w:t>
      </w:r>
      <w:r w:rsidR="00C75B96">
        <w:t>,</w:t>
      </w:r>
      <w:r>
        <w:t xml:space="preserve"> исходя из установленных задач, специфики деятельности, штатной численности, организационной структуры </w:t>
      </w:r>
      <w:r w:rsidR="00E13DE3">
        <w:t>Гимназии</w:t>
      </w:r>
      <w:r>
        <w:t xml:space="preserve"> назначает лицо</w:t>
      </w:r>
      <w:r w:rsidR="00C75B96">
        <w:t>, ответственное</w:t>
      </w:r>
      <w:r>
        <w:t xml:space="preserve"> за реализацию Антикоррупционной политики.</w:t>
      </w:r>
    </w:p>
    <w:p w:rsidR="008721DA" w:rsidRDefault="008721DA" w:rsidP="00E13DE3">
      <w:pPr>
        <w:pStyle w:val="s1"/>
        <w:jc w:val="both"/>
      </w:pPr>
      <w:r>
        <w:t>5.3. Основные обязанности лиц</w:t>
      </w:r>
      <w:r w:rsidR="00E13DE3">
        <w:t>а</w:t>
      </w:r>
      <w:r>
        <w:t>, ответственн</w:t>
      </w:r>
      <w:r w:rsidR="00E13DE3">
        <w:t>ого</w:t>
      </w:r>
      <w:r>
        <w:t xml:space="preserve"> за реализацию Антикоррупционной политики:</w:t>
      </w:r>
    </w:p>
    <w:p w:rsidR="008721DA" w:rsidRDefault="008721DA" w:rsidP="00E13DE3">
      <w:pPr>
        <w:pStyle w:val="s1"/>
        <w:jc w:val="both"/>
      </w:pPr>
      <w:r>
        <w:t xml:space="preserve">- подготовка рекомендаций для принятия решений по вопросам противодействия коррупции в </w:t>
      </w:r>
      <w:r w:rsidR="00E13DE3">
        <w:t>Гимназии</w:t>
      </w:r>
      <w:r>
        <w:t>;</w:t>
      </w:r>
    </w:p>
    <w:p w:rsidR="008721DA" w:rsidRDefault="008721DA" w:rsidP="00E13DE3">
      <w:pPr>
        <w:pStyle w:val="s1"/>
        <w:jc w:val="both"/>
      </w:pPr>
      <w:r>
        <w:lastRenderedPageBreak/>
        <w:t xml:space="preserve">- подготовка предложений, направленных на устранение причин и условий, порождающих риск возникновения коррупции в </w:t>
      </w:r>
      <w:r w:rsidR="00E13DE3">
        <w:t>Гимназии</w:t>
      </w:r>
      <w:r>
        <w:t>;</w:t>
      </w:r>
    </w:p>
    <w:p w:rsidR="008721DA" w:rsidRDefault="008721DA" w:rsidP="00E13DE3">
      <w:pPr>
        <w:pStyle w:val="s1"/>
        <w:jc w:val="both"/>
      </w:pPr>
      <w:r>
        <w:t xml:space="preserve">- разработка и представление на утверждение </w:t>
      </w:r>
      <w:r w:rsidR="00E13DE3">
        <w:t>Директора</w:t>
      </w:r>
      <w:r>
        <w:t xml:space="preserve"> проектов локальных нормативных актов, направленных на реализацию мер по предупреждению коррупции;</w:t>
      </w:r>
    </w:p>
    <w:p w:rsidR="008721DA" w:rsidRDefault="008721DA" w:rsidP="00E13DE3">
      <w:pPr>
        <w:pStyle w:val="s1"/>
        <w:jc w:val="both"/>
      </w:pPr>
      <w: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8721DA" w:rsidRDefault="008721DA" w:rsidP="00E13DE3">
      <w:pPr>
        <w:pStyle w:val="s1"/>
        <w:jc w:val="both"/>
      </w:pPr>
      <w:r>
        <w:t>- организация проведения оценки коррупционных рисков;</w:t>
      </w:r>
    </w:p>
    <w:p w:rsidR="008721DA" w:rsidRDefault="008721DA" w:rsidP="00E13DE3">
      <w:pPr>
        <w:pStyle w:val="s1"/>
        <w:jc w:val="both"/>
      </w:pPr>
      <w: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8721DA" w:rsidRDefault="008721DA" w:rsidP="00E13DE3">
      <w:pPr>
        <w:pStyle w:val="s1"/>
        <w:jc w:val="both"/>
      </w:pPr>
      <w:r>
        <w:t xml:space="preserve">- организация работы по заполнению и рассмотрению </w:t>
      </w:r>
      <w:r w:rsidR="00E13DE3">
        <w:t>документов</w:t>
      </w:r>
      <w:r>
        <w:t xml:space="preserve"> о конфликте интересов;</w:t>
      </w:r>
    </w:p>
    <w:p w:rsidR="008721DA" w:rsidRDefault="008721DA" w:rsidP="00E13DE3">
      <w:pPr>
        <w:pStyle w:val="s1"/>
        <w:jc w:val="both"/>
      </w:pPr>
      <w: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721DA" w:rsidRDefault="008721DA" w:rsidP="00E13DE3">
      <w:pPr>
        <w:pStyle w:val="s1"/>
        <w:jc w:val="both"/>
      </w:pPr>
      <w: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721DA" w:rsidRDefault="008721DA" w:rsidP="00E13DE3">
      <w:pPr>
        <w:pStyle w:val="s1"/>
        <w:jc w:val="both"/>
      </w:pPr>
      <w: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721DA" w:rsidRDefault="008721DA" w:rsidP="00E13DE3">
      <w:pPr>
        <w:pStyle w:val="s1"/>
        <w:jc w:val="both"/>
      </w:pPr>
      <w:r>
        <w:t>- организация мероприятий по вопросам профилактики и противодействия коррупции;</w:t>
      </w:r>
    </w:p>
    <w:p w:rsidR="008721DA" w:rsidRDefault="008721DA" w:rsidP="00E13DE3">
      <w:pPr>
        <w:pStyle w:val="s1"/>
        <w:jc w:val="both"/>
      </w:pPr>
      <w:r>
        <w:t>- индивидуальное консультирование работников;</w:t>
      </w:r>
    </w:p>
    <w:p w:rsidR="008721DA" w:rsidRDefault="008721DA" w:rsidP="00E13DE3">
      <w:pPr>
        <w:pStyle w:val="s1"/>
        <w:jc w:val="both"/>
      </w:pPr>
      <w:r>
        <w:t>- участие в организации антикоррупционной пропаганды;</w:t>
      </w:r>
    </w:p>
    <w:p w:rsidR="008721DA" w:rsidRDefault="008721DA" w:rsidP="00E13DE3">
      <w:pPr>
        <w:pStyle w:val="s1"/>
        <w:jc w:val="both"/>
      </w:pPr>
      <w:r>
        <w:t xml:space="preserve">- проведение оценки результатов антикоррупционной работы и подготовка соответствующих отчетных материалов для </w:t>
      </w:r>
      <w:r w:rsidR="00E13DE3">
        <w:t>директора.</w:t>
      </w:r>
    </w:p>
    <w:p w:rsidR="008721DA" w:rsidRPr="00E13DE3" w:rsidRDefault="008721DA" w:rsidP="00E13DE3">
      <w:pPr>
        <w:pStyle w:val="s3"/>
        <w:jc w:val="both"/>
        <w:rPr>
          <w:i/>
        </w:rPr>
      </w:pPr>
      <w:r>
        <w:t xml:space="preserve">6. Обязанности работников и организации, связанные с предупреждением и </w:t>
      </w:r>
      <w:r w:rsidRPr="00E13DE3">
        <w:rPr>
          <w:rStyle w:val="a3"/>
          <w:i w:val="0"/>
        </w:rPr>
        <w:t>противодействием</w:t>
      </w:r>
      <w:r w:rsidRPr="00E13DE3">
        <w:rPr>
          <w:i/>
        </w:rPr>
        <w:t xml:space="preserve"> </w:t>
      </w:r>
      <w:r w:rsidRPr="00E13DE3">
        <w:rPr>
          <w:rStyle w:val="a3"/>
          <w:i w:val="0"/>
        </w:rPr>
        <w:t>коррупции</w:t>
      </w:r>
    </w:p>
    <w:p w:rsidR="008721DA" w:rsidRDefault="008721DA" w:rsidP="00E13DE3">
      <w:pPr>
        <w:pStyle w:val="s1"/>
        <w:jc w:val="both"/>
      </w:pPr>
      <w:r>
        <w:t xml:space="preserve">6.1. Все работники вне зависимости от должности и стажа работы в </w:t>
      </w:r>
      <w:r w:rsidR="00E13DE3">
        <w:t>Гимназии</w:t>
      </w:r>
      <w:r>
        <w:t xml:space="preserve"> в связи с исполнением своих должностных обязанностей должны:</w:t>
      </w:r>
    </w:p>
    <w:p w:rsidR="008721DA" w:rsidRDefault="008721DA" w:rsidP="00E13DE3">
      <w:pPr>
        <w:pStyle w:val="s1"/>
        <w:jc w:val="both"/>
      </w:pPr>
      <w:r>
        <w:t xml:space="preserve">- руководствоваться </w:t>
      </w:r>
      <w:r w:rsidRPr="00E13DE3">
        <w:rPr>
          <w:rStyle w:val="a3"/>
          <w:i w:val="0"/>
        </w:rPr>
        <w:t>положениями</w:t>
      </w:r>
      <w:r>
        <w:t xml:space="preserve"> настоящей Политики и неукоснительно соблюдать ее принципы и требования;</w:t>
      </w:r>
    </w:p>
    <w:p w:rsidR="008721DA" w:rsidRDefault="008721DA" w:rsidP="00E13DE3">
      <w:pPr>
        <w:pStyle w:val="s1"/>
        <w:jc w:val="both"/>
      </w:pPr>
      <w: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E13DE3">
        <w:t>Гимназии</w:t>
      </w:r>
      <w:r>
        <w:t>;</w:t>
      </w:r>
    </w:p>
    <w:p w:rsidR="008721DA" w:rsidRDefault="008721DA" w:rsidP="005C6984">
      <w:pPr>
        <w:pStyle w:val="s1"/>
        <w:jc w:val="both"/>
      </w:pPr>
      <w: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13DE3">
        <w:t>Гимназии;</w:t>
      </w:r>
    </w:p>
    <w:p w:rsidR="008721DA" w:rsidRDefault="008721DA" w:rsidP="005C6984">
      <w:pPr>
        <w:pStyle w:val="s1"/>
        <w:jc w:val="both"/>
      </w:pPr>
      <w:r>
        <w:lastRenderedPageBreak/>
        <w:t xml:space="preserve">- незамедлительно информировать непосредственного руководителя/лицо, ответственное за реализацию Антикоррупционной политики/руководство </w:t>
      </w:r>
      <w:r w:rsidR="00E13DE3">
        <w:t>Гимназии</w:t>
      </w:r>
      <w:r>
        <w:t xml:space="preserve"> о случаях склонения работника к совершению коррупционных правонарушений;</w:t>
      </w:r>
    </w:p>
    <w:p w:rsidR="008721DA" w:rsidRDefault="008721DA" w:rsidP="00E13DE3">
      <w:pPr>
        <w:pStyle w:val="s1"/>
        <w:jc w:val="both"/>
      </w:pPr>
      <w:r>
        <w:t xml:space="preserve">- незамедлительно информировать </w:t>
      </w:r>
      <w:r w:rsidR="00E13DE3">
        <w:t>директора</w:t>
      </w:r>
      <w:r>
        <w:t xml:space="preserve">/лицо, ответственное за реализацию Антикоррупционной политики/руководство </w:t>
      </w:r>
      <w:r w:rsidR="006243B5">
        <w:t>Гимназии</w:t>
      </w:r>
      <w: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6243B5">
        <w:t>Гимназии</w:t>
      </w:r>
      <w:r>
        <w:t xml:space="preserve"> или иными лицами;</w:t>
      </w:r>
    </w:p>
    <w:p w:rsidR="008721DA" w:rsidRDefault="008721DA" w:rsidP="00E13DE3">
      <w:pPr>
        <w:pStyle w:val="s1"/>
        <w:jc w:val="both"/>
      </w:pPr>
      <w:r>
        <w:t>- сообщить непосредственному начальнику или иному ответственному лицу о возможности возникновения либо возникшем у работника конфликт</w:t>
      </w:r>
      <w:r w:rsidR="006243B5">
        <w:t>е интересов.</w:t>
      </w:r>
    </w:p>
    <w:p w:rsidR="008721DA" w:rsidRDefault="008721DA" w:rsidP="00E13DE3">
      <w:pPr>
        <w:pStyle w:val="s3"/>
        <w:jc w:val="both"/>
      </w:pPr>
      <w:r>
        <w:t>7. Реализуемые организацией антикоррупционные мероприятия</w:t>
      </w:r>
    </w:p>
    <w:p w:rsidR="008721DA" w:rsidRPr="008721DA" w:rsidRDefault="008721DA" w:rsidP="00E13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приложения к настоящей Политике в </w:t>
      </w:r>
      <w:r w:rsid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87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утверждается план реализации антикоррупционных мероприятий с указанием сроков его проведения и ответственного исполнителя.</w:t>
      </w:r>
    </w:p>
    <w:p w:rsidR="008721DA" w:rsidRDefault="008721DA" w:rsidP="00E13DE3">
      <w:pPr>
        <w:pStyle w:val="s3"/>
        <w:jc w:val="both"/>
      </w:pPr>
      <w:r>
        <w:t>8. Внедрение стандартов поведения работников организации</w:t>
      </w:r>
    </w:p>
    <w:p w:rsidR="008721DA" w:rsidRDefault="008721DA" w:rsidP="00E13DE3">
      <w:pPr>
        <w:pStyle w:val="s1"/>
        <w:jc w:val="both"/>
      </w:pPr>
      <w:r>
        <w:t xml:space="preserve">8.1. В целях внедрения антикоррупционных стандартов поведения среди сотрудников, в </w:t>
      </w:r>
      <w:r w:rsidR="006243B5">
        <w:t>Гимназии</w:t>
      </w:r>
      <w: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6243B5">
        <w:t>Гимназии</w:t>
      </w:r>
      <w:r>
        <w:t xml:space="preserve"> в целом.</w:t>
      </w:r>
    </w:p>
    <w:p w:rsidR="008721DA" w:rsidRDefault="008721DA" w:rsidP="00E13DE3">
      <w:pPr>
        <w:pStyle w:val="s1"/>
        <w:jc w:val="both"/>
      </w:pPr>
      <w:r>
        <w:t xml:space="preserve">Такие общие </w:t>
      </w:r>
      <w:proofErr w:type="gramStart"/>
      <w:r>
        <w:t>правила</w:t>
      </w:r>
      <w:proofErr w:type="gramEnd"/>
      <w:r>
        <w:t xml:space="preserve"> и принципы поведения закрепляются в Кодексе этики и служебного поведения работников организации, утвержденном руководителем </w:t>
      </w:r>
      <w:r w:rsidR="006243B5">
        <w:t>Гимназии</w:t>
      </w:r>
      <w:r>
        <w:t>.</w:t>
      </w:r>
    </w:p>
    <w:p w:rsidR="008721DA" w:rsidRDefault="008721DA" w:rsidP="00E13DE3">
      <w:pPr>
        <w:pStyle w:val="s3"/>
        <w:jc w:val="both"/>
      </w:pPr>
      <w:r>
        <w:t>9. Выявление и урегулирование конфликта интересов</w:t>
      </w:r>
    </w:p>
    <w:p w:rsidR="008721DA" w:rsidRDefault="008721DA" w:rsidP="00E13DE3">
      <w:pPr>
        <w:pStyle w:val="s1"/>
        <w:jc w:val="both"/>
      </w:pPr>
      <w:r>
        <w:t xml:space="preserve">9.1. Своевременное выявление конфликта интересов в деятельности работников </w:t>
      </w:r>
      <w:r w:rsidR="006243B5">
        <w:t>Гимназии</w:t>
      </w:r>
      <w:r>
        <w:t xml:space="preserve"> является одним из ключевых элементов предотвращения коррупционных правонарушений.</w:t>
      </w:r>
    </w:p>
    <w:p w:rsidR="008721DA" w:rsidRDefault="008721DA" w:rsidP="00E13DE3">
      <w:pPr>
        <w:pStyle w:val="s1"/>
        <w:jc w:val="both"/>
      </w:pPr>
      <w: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</w:t>
      </w:r>
      <w:r w:rsidR="006243B5">
        <w:t>Гимназии</w:t>
      </w:r>
      <w:r>
        <w:t xml:space="preserve"> утверждается </w:t>
      </w:r>
      <w:r w:rsidRPr="006243B5">
        <w:rPr>
          <w:rStyle w:val="a3"/>
          <w:i w:val="0"/>
        </w:rPr>
        <w:t>Положение</w:t>
      </w:r>
      <w:r w:rsidRPr="006243B5">
        <w:rPr>
          <w:i/>
        </w:rPr>
        <w:t xml:space="preserve"> </w:t>
      </w:r>
      <w:r w:rsidRPr="006243B5">
        <w:t xml:space="preserve">о </w:t>
      </w:r>
      <w:r>
        <w:t>конфликте интересов.</w:t>
      </w:r>
    </w:p>
    <w:p w:rsidR="008721DA" w:rsidRPr="009F1CCD" w:rsidRDefault="008721DA" w:rsidP="00E13DE3">
      <w:pPr>
        <w:pStyle w:val="s3"/>
        <w:jc w:val="both"/>
      </w:pPr>
      <w:r w:rsidRPr="009F1CCD">
        <w:t>1</w:t>
      </w:r>
      <w:r w:rsidR="006243B5" w:rsidRPr="009F1CCD">
        <w:t>0</w:t>
      </w:r>
      <w:r w:rsidRPr="009F1CCD">
        <w:t>. Оценка коррупционных рисков</w:t>
      </w:r>
    </w:p>
    <w:p w:rsidR="008721DA" w:rsidRPr="009F1CCD" w:rsidRDefault="008721DA" w:rsidP="00E13DE3">
      <w:pPr>
        <w:pStyle w:val="s1"/>
        <w:jc w:val="both"/>
      </w:pPr>
      <w:r w:rsidRPr="009F1CCD">
        <w:t>1</w:t>
      </w:r>
      <w:r w:rsidR="006243B5" w:rsidRPr="009F1CCD">
        <w:t>0</w:t>
      </w:r>
      <w:r w:rsidRPr="009F1CCD">
        <w:t xml:space="preserve">.1. Целью оценки коррупционных рисков является определение конкретных процессов и деловых операций в деятельности </w:t>
      </w:r>
      <w:r w:rsidR="006243B5" w:rsidRPr="009F1CCD">
        <w:t>Гимназии</w:t>
      </w:r>
      <w:r w:rsidRPr="009F1CCD">
        <w:t xml:space="preserve">, при реализации которых наиболее высока вероятность совершения работниками </w:t>
      </w:r>
      <w:r w:rsidR="006243B5" w:rsidRPr="009F1CCD">
        <w:t>Гимназии</w:t>
      </w:r>
      <w:r w:rsidRPr="009F1CCD">
        <w:t xml:space="preserve"> коррупционных </w:t>
      </w:r>
      <w:proofErr w:type="gramStart"/>
      <w:r w:rsidRPr="009F1CCD">
        <w:t>правонарушений</w:t>
      </w:r>
      <w:proofErr w:type="gramEnd"/>
      <w:r w:rsidRPr="009F1CCD">
        <w:t xml:space="preserve"> как в целях получения личной выгоды, так и в целях получения выгоды </w:t>
      </w:r>
      <w:r w:rsidR="006243B5" w:rsidRPr="009F1CCD">
        <w:t>Гимназией</w:t>
      </w:r>
      <w:r w:rsidRPr="009F1CCD">
        <w:t>.</w:t>
      </w:r>
    </w:p>
    <w:p w:rsidR="008721DA" w:rsidRPr="009F1CCD" w:rsidRDefault="008721DA" w:rsidP="00E13DE3">
      <w:pPr>
        <w:pStyle w:val="s1"/>
        <w:jc w:val="both"/>
      </w:pPr>
      <w:r w:rsidRPr="009F1CCD">
        <w:t>1</w:t>
      </w:r>
      <w:r w:rsidR="006243B5" w:rsidRPr="009F1CCD">
        <w:t>0</w:t>
      </w:r>
      <w:r w:rsidRPr="009F1CCD">
        <w:t xml:space="preserve">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6243B5" w:rsidRPr="009F1CCD">
        <w:t>Гимназии</w:t>
      </w:r>
      <w:r w:rsidRPr="009F1CCD">
        <w:t xml:space="preserve"> и рационально использовать ресурсы, направляемые на проведение работы по профилактике коррупции.</w:t>
      </w:r>
    </w:p>
    <w:p w:rsidR="008721DA" w:rsidRPr="009F1CCD" w:rsidRDefault="008721DA" w:rsidP="00E13DE3">
      <w:pPr>
        <w:pStyle w:val="s1"/>
        <w:jc w:val="both"/>
      </w:pPr>
      <w:r w:rsidRPr="009F1CCD">
        <w:t>1</w:t>
      </w:r>
      <w:r w:rsidR="006243B5" w:rsidRPr="009F1CCD">
        <w:t>0</w:t>
      </w:r>
      <w:r w:rsidRPr="009F1CCD">
        <w:t xml:space="preserve">.3. Оценка коррупционных рисков проводится в </w:t>
      </w:r>
      <w:r w:rsidR="006243B5" w:rsidRPr="009F1CCD">
        <w:t>Гимназии</w:t>
      </w:r>
      <w:r w:rsidRPr="009F1CCD">
        <w:t xml:space="preserve"> на регулярной основе.</w:t>
      </w:r>
    </w:p>
    <w:p w:rsidR="008721DA" w:rsidRPr="00D7611D" w:rsidRDefault="008721DA" w:rsidP="00E13DE3">
      <w:pPr>
        <w:pStyle w:val="s1"/>
        <w:jc w:val="both"/>
      </w:pPr>
      <w:r w:rsidRPr="00D7611D">
        <w:t>1</w:t>
      </w:r>
      <w:r w:rsidR="006243B5" w:rsidRPr="00D7611D">
        <w:t>0</w:t>
      </w:r>
      <w:r w:rsidRPr="00D7611D">
        <w:t>.4. Порядок проведения оценки коррупционных рисков:</w:t>
      </w:r>
    </w:p>
    <w:p w:rsidR="008721DA" w:rsidRPr="009F1CCD" w:rsidRDefault="008721DA" w:rsidP="00E13DE3">
      <w:pPr>
        <w:pStyle w:val="s1"/>
        <w:jc w:val="both"/>
      </w:pPr>
      <w:r w:rsidRPr="009F1CCD">
        <w:lastRenderedPageBreak/>
        <w:t xml:space="preserve">- представить деятельность </w:t>
      </w:r>
      <w:r w:rsidR="006243B5" w:rsidRPr="009F1CCD">
        <w:t xml:space="preserve">Гимназии </w:t>
      </w:r>
      <w:r w:rsidRPr="009F1CCD">
        <w:t>в виде отдельных процессов</w:t>
      </w:r>
      <w:r w:rsidR="009F1CCD" w:rsidRPr="009F1CCD">
        <w:t xml:space="preserve"> или направлений</w:t>
      </w:r>
      <w:r w:rsidRPr="009F1CCD">
        <w:t>;</w:t>
      </w:r>
    </w:p>
    <w:p w:rsidR="008721DA" w:rsidRPr="009F1CCD" w:rsidRDefault="008721DA" w:rsidP="00E13DE3">
      <w:pPr>
        <w:pStyle w:val="s1"/>
        <w:jc w:val="both"/>
      </w:pPr>
      <w:r w:rsidRPr="009F1CCD">
        <w:t>- выделить "критические точки" - для каждого процесса</w:t>
      </w:r>
      <w:r w:rsidR="009F1CCD" w:rsidRPr="009F1CCD">
        <w:t xml:space="preserve"> (направления)</w:t>
      </w:r>
      <w:r w:rsidRPr="009F1CCD">
        <w:t>, при реализации которых наиболее вероятно возникновение коррупционных правонарушений.</w:t>
      </w:r>
    </w:p>
    <w:p w:rsidR="008721DA" w:rsidRPr="009F1CCD" w:rsidRDefault="009F1CCD" w:rsidP="00E13DE3">
      <w:pPr>
        <w:pStyle w:val="s1"/>
        <w:jc w:val="both"/>
      </w:pPr>
      <w:r w:rsidRPr="009F1CCD">
        <w:t>- с</w:t>
      </w:r>
      <w:r w:rsidR="008721DA" w:rsidRPr="009F1CCD">
        <w:t>оставить описание возможных коррупционных правонарушений, включающее:</w:t>
      </w:r>
    </w:p>
    <w:p w:rsidR="008721DA" w:rsidRPr="009F1CCD" w:rsidRDefault="008721DA" w:rsidP="00E13DE3">
      <w:pPr>
        <w:pStyle w:val="s1"/>
        <w:jc w:val="both"/>
      </w:pPr>
      <w:r w:rsidRPr="009F1CCD">
        <w:t xml:space="preserve">- характеристику выгоды или преимущества, которое может быть получено </w:t>
      </w:r>
      <w:r w:rsidR="006243B5" w:rsidRPr="009F1CCD">
        <w:t>Гимназией</w:t>
      </w:r>
      <w:r w:rsidRPr="009F1CCD">
        <w:t xml:space="preserve"> или ее отдельными работниками при совершении "коррупционного правонарушения";</w:t>
      </w:r>
    </w:p>
    <w:p w:rsidR="008721DA" w:rsidRPr="009F1CCD" w:rsidRDefault="008721DA" w:rsidP="00E13DE3">
      <w:pPr>
        <w:pStyle w:val="s1"/>
        <w:jc w:val="both"/>
      </w:pPr>
      <w:r w:rsidRPr="009F1CCD">
        <w:t xml:space="preserve">- должности в организации, которые являются "ключевыми" для совершения коррупционного правонарушения, - участие каких должностных лиц </w:t>
      </w:r>
      <w:r w:rsidR="006243B5" w:rsidRPr="009F1CCD">
        <w:t>Гимназии</w:t>
      </w:r>
      <w:r w:rsidRPr="009F1CCD">
        <w:t xml:space="preserve"> необходимо, чтобы совершение коррупционного правонарушения стало возможным;</w:t>
      </w:r>
    </w:p>
    <w:p w:rsidR="008721DA" w:rsidRPr="009F1CCD" w:rsidRDefault="008721DA" w:rsidP="00E13DE3">
      <w:pPr>
        <w:pStyle w:val="s1"/>
        <w:jc w:val="both"/>
      </w:pPr>
      <w:r w:rsidRPr="009F1CCD">
        <w:t>- вероятные формы осуществления коррупционных платежей.</w:t>
      </w:r>
    </w:p>
    <w:p w:rsidR="008721DA" w:rsidRPr="00514406" w:rsidRDefault="008721DA" w:rsidP="00E13DE3">
      <w:pPr>
        <w:pStyle w:val="s1"/>
        <w:jc w:val="both"/>
      </w:pPr>
      <w:r w:rsidRPr="00514406"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514406" w:rsidRDefault="008721DA" w:rsidP="00E13DE3">
      <w:pPr>
        <w:pStyle w:val="s1"/>
        <w:jc w:val="both"/>
      </w:pPr>
      <w:r w:rsidRPr="00514406">
        <w:t>- Сформировать перечень должностей, связанных с высоким коррупционным риском</w:t>
      </w:r>
      <w:r w:rsidR="00514406">
        <w:t>.</w:t>
      </w:r>
    </w:p>
    <w:p w:rsidR="008721DA" w:rsidRPr="00514406" w:rsidRDefault="008721DA" w:rsidP="00E13DE3">
      <w:pPr>
        <w:pStyle w:val="s1"/>
        <w:jc w:val="both"/>
      </w:pPr>
      <w:r w:rsidRPr="006243B5">
        <w:rPr>
          <w:i/>
        </w:rPr>
        <w:t>-</w:t>
      </w:r>
      <w:r w:rsidRPr="00514406">
        <w:t xml:space="preserve"> Разработать комплекс мер по устранению или минимизации коррупционных</w:t>
      </w:r>
      <w:r w:rsidR="00514406">
        <w:t xml:space="preserve"> рисков, </w:t>
      </w:r>
      <w:r w:rsidRPr="00514406">
        <w:t>например, использование информационных технологий в качестве приоритетного направления для осуществления такого взаимодействия;</w:t>
      </w:r>
      <w:r w:rsidR="00514406">
        <w:t xml:space="preserve"> </w:t>
      </w:r>
      <w:r w:rsidRPr="00514406">
        <w:t>установление дополнительных форм отчетности работников о результатах принятых решений;</w:t>
      </w:r>
      <w:r w:rsidR="00514406">
        <w:t xml:space="preserve"> </w:t>
      </w:r>
      <w:r w:rsidRPr="00514406">
        <w:t>введение ограничений, затрудняющих осуществление коррупционных платежей и т.д.</w:t>
      </w:r>
    </w:p>
    <w:p w:rsidR="008721DA" w:rsidRDefault="008721DA" w:rsidP="00E13DE3">
      <w:pPr>
        <w:pStyle w:val="s3"/>
        <w:jc w:val="both"/>
      </w:pPr>
      <w:r>
        <w:t>1</w:t>
      </w:r>
      <w:r w:rsidR="006243B5">
        <w:t>1</w:t>
      </w:r>
      <w:r>
        <w:t>. Консультирование и обучение работников организации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1</w:t>
      </w:r>
      <w:r>
        <w:t xml:space="preserve">.1. При организации </w:t>
      </w:r>
      <w:proofErr w:type="gramStart"/>
      <w:r>
        <w:t>обучения работников по вопросам</w:t>
      </w:r>
      <w:proofErr w:type="gramEnd"/>
      <w: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8721DA" w:rsidRDefault="008721DA" w:rsidP="00E13DE3">
      <w:pPr>
        <w:pStyle w:val="s1"/>
        <w:jc w:val="both"/>
      </w:pPr>
      <w:r>
        <w:t>1</w:t>
      </w:r>
      <w:r w:rsidR="006243B5">
        <w:t>1</w:t>
      </w:r>
      <w:r>
        <w:t>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8721DA" w:rsidRDefault="008721DA" w:rsidP="00E13DE3">
      <w:pPr>
        <w:pStyle w:val="s1"/>
        <w:jc w:val="both"/>
      </w:pPr>
      <w:r>
        <w:t>- коррупция в государственном и частном секторах экономики (теоретическая);</w:t>
      </w:r>
    </w:p>
    <w:p w:rsidR="008721DA" w:rsidRDefault="008721DA" w:rsidP="00E13DE3">
      <w:pPr>
        <w:pStyle w:val="s1"/>
        <w:jc w:val="both"/>
      </w:pPr>
      <w:r>
        <w:t>- юридическая ответственность за совершение коррупционных правонарушений;</w:t>
      </w:r>
    </w:p>
    <w:p w:rsidR="008721DA" w:rsidRDefault="008721DA" w:rsidP="00E13DE3">
      <w:pPr>
        <w:pStyle w:val="s1"/>
        <w:jc w:val="both"/>
      </w:pPr>
      <w:r>
        <w:t xml:space="preserve">- ознакомление с требованиями законодательства и внутренними документами </w:t>
      </w:r>
      <w:r w:rsidR="006243B5">
        <w:t>Гимназии</w:t>
      </w:r>
      <w:r>
        <w:t xml:space="preserve"> по вопросам противодействия коррупции и порядком их применения в деятельности </w:t>
      </w:r>
      <w:r w:rsidR="006243B5">
        <w:t>Гимназии</w:t>
      </w:r>
      <w:r>
        <w:t xml:space="preserve"> (</w:t>
      </w:r>
      <w:proofErr w:type="gramStart"/>
      <w:r>
        <w:t>прикладная</w:t>
      </w:r>
      <w:proofErr w:type="gramEnd"/>
      <w:r>
        <w:t>);</w:t>
      </w:r>
    </w:p>
    <w:p w:rsidR="008721DA" w:rsidRDefault="008721DA" w:rsidP="00E13DE3">
      <w:pPr>
        <w:pStyle w:val="s1"/>
        <w:jc w:val="both"/>
      </w:pPr>
      <w:r>
        <w:t>- выявление и разрешение конфликта интересов при выполнении трудовых обязанностей (</w:t>
      </w:r>
      <w:proofErr w:type="gramStart"/>
      <w:r>
        <w:t>прикладная</w:t>
      </w:r>
      <w:proofErr w:type="gramEnd"/>
      <w:r>
        <w:t>);</w:t>
      </w:r>
    </w:p>
    <w:p w:rsidR="008721DA" w:rsidRDefault="008721DA" w:rsidP="00E13DE3">
      <w:pPr>
        <w:pStyle w:val="s1"/>
        <w:jc w:val="both"/>
      </w:pPr>
      <w: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8721DA" w:rsidRDefault="008721DA" w:rsidP="00E13DE3">
      <w:pPr>
        <w:pStyle w:val="s1"/>
        <w:jc w:val="both"/>
      </w:pPr>
      <w:r>
        <w:t>- взаимодействие с правоохранительными органами по вопросам профилактики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:rsidR="008721DA" w:rsidRDefault="008721DA" w:rsidP="00E13DE3">
      <w:pPr>
        <w:pStyle w:val="s1"/>
        <w:jc w:val="both"/>
      </w:pPr>
      <w:r>
        <w:lastRenderedPageBreak/>
        <w:t>1</w:t>
      </w:r>
      <w:r w:rsidR="0000699B">
        <w:t>1</w:t>
      </w:r>
      <w:r>
        <w:t xml:space="preserve">.3. 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t>обучаемых</w:t>
      </w:r>
      <w:proofErr w:type="gramEnd"/>
      <w:r>
        <w:t xml:space="preserve"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</w:t>
      </w:r>
      <w:r w:rsidR="0000699B">
        <w:t>Гимназии</w:t>
      </w:r>
      <w:r>
        <w:t xml:space="preserve">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1</w:t>
      </w:r>
      <w:r>
        <w:t>.4. В зависимости от времени проведения можно выделить следующие виды обучения:</w:t>
      </w:r>
    </w:p>
    <w:p w:rsidR="008721DA" w:rsidRDefault="008721DA" w:rsidP="00E13DE3">
      <w:pPr>
        <w:pStyle w:val="s1"/>
        <w:jc w:val="both"/>
      </w:pPr>
      <w:r>
        <w:t xml:space="preserve">- </w:t>
      </w: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:rsidR="008721DA" w:rsidRDefault="008721DA" w:rsidP="00E13DE3">
      <w:pPr>
        <w:pStyle w:val="s1"/>
        <w:jc w:val="both"/>
      </w:pPr>
      <w: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721DA" w:rsidRDefault="008721DA" w:rsidP="00E13DE3">
      <w:pPr>
        <w:pStyle w:val="s1"/>
        <w:jc w:val="both"/>
      </w:pPr>
      <w:r>
        <w:t xml:space="preserve">- периодическое обучение работников </w:t>
      </w:r>
      <w:r w:rsidR="0000699B">
        <w:t>Гимназии</w:t>
      </w:r>
      <w:r>
        <w:t xml:space="preserve"> с целью поддержания их знаний и навыков в сфере противодействия коррупции на должном уровне;</w:t>
      </w:r>
    </w:p>
    <w:p w:rsidR="008721DA" w:rsidRDefault="008721DA" w:rsidP="00E13DE3">
      <w:pPr>
        <w:pStyle w:val="s1"/>
        <w:jc w:val="both"/>
      </w:pPr>
      <w: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1</w:t>
      </w:r>
      <w:r>
        <w:t xml:space="preserve">.5. Консультирование по вопросам противодействия коррупции осуществляется в индивидуальном порядке. В этом случае в </w:t>
      </w:r>
      <w:r w:rsidR="0000699B">
        <w:t>Гимназии</w:t>
      </w:r>
      <w:r>
        <w:t xml:space="preserve">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8721DA" w:rsidRDefault="008721DA" w:rsidP="00E13DE3">
      <w:pPr>
        <w:pStyle w:val="s3"/>
        <w:jc w:val="both"/>
      </w:pPr>
      <w:r>
        <w:t>1</w:t>
      </w:r>
      <w:r w:rsidR="0000699B">
        <w:t>2</w:t>
      </w:r>
      <w:r>
        <w:t>. Внутренний контроль и аудит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2</w:t>
      </w:r>
      <w:r>
        <w:t xml:space="preserve">.1. </w:t>
      </w:r>
      <w:r w:rsidR="0000699B">
        <w:t xml:space="preserve">Федеральным законом </w:t>
      </w:r>
      <w:r>
        <w:t xml:space="preserve">от 6 декабря 2011 г. N 402-ФЗ "О бухгалтерском учете"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операций.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2</w:t>
      </w:r>
      <w:r>
        <w:t xml:space="preserve">.2. Система внутреннего контроля </w:t>
      </w:r>
      <w:r w:rsidR="0000699B">
        <w:t>Гимназии</w:t>
      </w:r>
      <w:r>
        <w:t xml:space="preserve">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00699B">
        <w:t>Гимназии</w:t>
      </w:r>
      <w:r>
        <w:t xml:space="preserve">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Антикоррупционной политики, реализуемой Организацией, в том числе:</w:t>
      </w:r>
    </w:p>
    <w:p w:rsidR="008721DA" w:rsidRDefault="008721DA" w:rsidP="00E13DE3">
      <w:pPr>
        <w:pStyle w:val="s1"/>
        <w:jc w:val="both"/>
      </w:pPr>
      <w: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721DA" w:rsidRDefault="008721DA" w:rsidP="00E13DE3">
      <w:pPr>
        <w:pStyle w:val="s1"/>
        <w:jc w:val="both"/>
      </w:pPr>
      <w:r>
        <w:t>- контроль документирования операций хозяйственной деятельности Организации;</w:t>
      </w:r>
    </w:p>
    <w:p w:rsidR="008721DA" w:rsidRDefault="008721DA" w:rsidP="00E13DE3">
      <w:pPr>
        <w:pStyle w:val="s1"/>
        <w:jc w:val="both"/>
      </w:pPr>
      <w:r>
        <w:t>- проверка экономической обоснованности осуществляемых операций в сферах коррупционного риска.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2</w:t>
      </w:r>
      <w:r>
        <w:t xml:space="preserve">.3. 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</w:t>
      </w:r>
      <w:r>
        <w:lastRenderedPageBreak/>
        <w:t>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2</w:t>
      </w:r>
      <w:r>
        <w:t>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8721DA" w:rsidRDefault="008721DA" w:rsidP="00E13DE3">
      <w:pPr>
        <w:pStyle w:val="s1"/>
        <w:jc w:val="both"/>
      </w:pPr>
      <w:r>
        <w:t>- оплата услуг, характер которых не определен либо вызывает сомнения;</w:t>
      </w:r>
    </w:p>
    <w:p w:rsidR="008721DA" w:rsidRDefault="008721DA" w:rsidP="00E13DE3">
      <w:pPr>
        <w:pStyle w:val="s1"/>
        <w:jc w:val="both"/>
      </w:pPr>
      <w: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721DA" w:rsidRDefault="008721DA" w:rsidP="00E13DE3">
      <w:pPr>
        <w:pStyle w:val="s1"/>
        <w:jc w:val="both"/>
      </w:pPr>
      <w: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721DA" w:rsidRDefault="008721DA" w:rsidP="00E13DE3">
      <w:pPr>
        <w:pStyle w:val="s1"/>
        <w:jc w:val="both"/>
      </w:pPr>
      <w:r>
        <w:t xml:space="preserve">- закупки или продажи по ценам, значительно отличающимся от </w:t>
      </w:r>
      <w:proofErr w:type="gramStart"/>
      <w:r>
        <w:t>рыночных</w:t>
      </w:r>
      <w:proofErr w:type="gramEnd"/>
      <w:r>
        <w:t>;</w:t>
      </w:r>
    </w:p>
    <w:p w:rsidR="008721DA" w:rsidRDefault="008721DA" w:rsidP="00E13DE3">
      <w:pPr>
        <w:pStyle w:val="s1"/>
        <w:jc w:val="both"/>
      </w:pPr>
      <w:r>
        <w:t>- сомнительные платежи наличными.</w:t>
      </w:r>
    </w:p>
    <w:p w:rsidR="008721DA" w:rsidRDefault="008721DA" w:rsidP="00E13DE3">
      <w:pPr>
        <w:pStyle w:val="s3"/>
        <w:jc w:val="both"/>
      </w:pPr>
      <w:r>
        <w:t>1</w:t>
      </w:r>
      <w:r w:rsidR="0000699B">
        <w:t>3</w:t>
      </w:r>
      <w:r>
        <w:t>. Меры по предупреждению коррупции при взаимодействи</w:t>
      </w:r>
      <w:r w:rsidR="00514406">
        <w:t>и с организациями-контрагентами.</w:t>
      </w:r>
    </w:p>
    <w:p w:rsidR="00514406" w:rsidRPr="00514406" w:rsidRDefault="008721DA" w:rsidP="00E13DE3">
      <w:pPr>
        <w:pStyle w:val="s1"/>
        <w:jc w:val="both"/>
      </w:pPr>
      <w:r w:rsidRPr="00514406">
        <w:t>1</w:t>
      </w:r>
      <w:r w:rsidR="0000699B" w:rsidRPr="00514406">
        <w:t>3</w:t>
      </w:r>
      <w:r w:rsidRPr="00514406">
        <w:t xml:space="preserve">.1. В антикоррупционной работе </w:t>
      </w:r>
      <w:r w:rsidR="0000699B" w:rsidRPr="00514406">
        <w:t>Гимназии</w:t>
      </w:r>
      <w:r w:rsidRPr="00514406">
        <w:t xml:space="preserve">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</w:t>
      </w:r>
      <w:r w:rsidR="00514406">
        <w:t>Возможна</w:t>
      </w:r>
      <w:r w:rsidRPr="00514406">
        <w:t xml:space="preserve"> проверка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</w:t>
      </w:r>
      <w:r w:rsidR="00514406" w:rsidRPr="00514406">
        <w:t>.</w:t>
      </w:r>
      <w:r w:rsidRPr="00514406">
        <w:t xml:space="preserve"> </w:t>
      </w:r>
    </w:p>
    <w:p w:rsidR="0000699B" w:rsidRPr="00514406" w:rsidRDefault="008721DA" w:rsidP="00E13DE3">
      <w:pPr>
        <w:pStyle w:val="s1"/>
        <w:jc w:val="both"/>
      </w:pPr>
      <w:r w:rsidRPr="00514406">
        <w:t xml:space="preserve">Другое направление антикоррупционной работы при взаимодействии с организациями-контрагентами заключается в </w:t>
      </w:r>
      <w:r w:rsidR="00514406" w:rsidRPr="00514406">
        <w:t>ознакомлении</w:t>
      </w:r>
      <w:r w:rsidRPr="00514406">
        <w:t xml:space="preserve"> организаций-контрагентов </w:t>
      </w:r>
      <w:r w:rsidR="00514406" w:rsidRPr="00514406">
        <w:t xml:space="preserve">с </w:t>
      </w:r>
      <w:r w:rsidRPr="00514406">
        <w:t>политик</w:t>
      </w:r>
      <w:r w:rsidR="00514406" w:rsidRPr="00514406">
        <w:t>ой</w:t>
      </w:r>
      <w:r w:rsidRPr="00514406">
        <w:t>, стандарт</w:t>
      </w:r>
      <w:r w:rsidR="00514406" w:rsidRPr="00514406">
        <w:t>ами</w:t>
      </w:r>
      <w:r w:rsidRPr="00514406">
        <w:t xml:space="preserve"> поведения, правил</w:t>
      </w:r>
      <w:r w:rsidR="00514406" w:rsidRPr="00514406">
        <w:t>ами</w:t>
      </w:r>
      <w:r w:rsidRPr="00514406">
        <w:t>, направленн</w:t>
      </w:r>
      <w:r w:rsidR="00514406" w:rsidRPr="00514406">
        <w:t>ыми</w:t>
      </w:r>
      <w:r w:rsidRPr="00514406">
        <w:t xml:space="preserve"> на профилактику и </w:t>
      </w:r>
      <w:r w:rsidRPr="00514406">
        <w:rPr>
          <w:rStyle w:val="a3"/>
          <w:i w:val="0"/>
        </w:rPr>
        <w:t>противодействие</w:t>
      </w:r>
      <w:r w:rsidRPr="00514406">
        <w:rPr>
          <w:i/>
        </w:rPr>
        <w:t xml:space="preserve"> </w:t>
      </w:r>
      <w:r w:rsidRPr="00514406">
        <w:rPr>
          <w:rStyle w:val="a3"/>
          <w:i w:val="0"/>
        </w:rPr>
        <w:t>коррупции</w:t>
      </w:r>
      <w:r w:rsidRPr="00514406">
        <w:t xml:space="preserve">, которые применяются в </w:t>
      </w:r>
      <w:r w:rsidR="0000699B" w:rsidRPr="00514406">
        <w:t>Гимназии</w:t>
      </w:r>
      <w:r w:rsidRPr="00514406">
        <w:t xml:space="preserve">. </w:t>
      </w:r>
    </w:p>
    <w:p w:rsidR="008721DA" w:rsidRDefault="008721DA" w:rsidP="00E13DE3">
      <w:pPr>
        <w:pStyle w:val="s1"/>
        <w:jc w:val="both"/>
      </w:pPr>
      <w:r>
        <w:t>1</w:t>
      </w:r>
      <w:r w:rsidR="0000699B">
        <w:t>3</w:t>
      </w:r>
      <w:r>
        <w:t>.</w:t>
      </w:r>
      <w:r w:rsidR="00ED72A4">
        <w:t>2</w:t>
      </w:r>
      <w:r>
        <w:t xml:space="preserve">. В Организации осуществляется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</w:t>
      </w:r>
      <w:r w:rsidR="0000699B">
        <w:t>Гимназии</w:t>
      </w:r>
      <w:r>
        <w:t>.</w:t>
      </w:r>
    </w:p>
    <w:p w:rsidR="008721DA" w:rsidRDefault="008721DA" w:rsidP="00E13DE3">
      <w:pPr>
        <w:pStyle w:val="s3"/>
        <w:jc w:val="both"/>
      </w:pPr>
      <w:r>
        <w:t>1</w:t>
      </w:r>
      <w:r w:rsidR="00ED72A4">
        <w:t>4</w:t>
      </w:r>
      <w:r>
        <w:t>. Сотрудничество с правоохранительными органами в сфере противодействия коррупции</w:t>
      </w:r>
    </w:p>
    <w:p w:rsidR="008721DA" w:rsidRDefault="008721DA" w:rsidP="00E13DE3">
      <w:pPr>
        <w:pStyle w:val="s1"/>
        <w:jc w:val="both"/>
      </w:pPr>
      <w:r>
        <w:t>1</w:t>
      </w:r>
      <w:r w:rsidR="00ED72A4">
        <w:t>4</w:t>
      </w:r>
      <w:r>
        <w:t xml:space="preserve">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ED72A4">
        <w:t>Гимназии</w:t>
      </w:r>
      <w:proofErr w:type="gramEnd"/>
      <w:r>
        <w:t xml:space="preserve"> декларируемым антикоррупционным стандартам поведения.</w:t>
      </w:r>
    </w:p>
    <w:p w:rsidR="008721DA" w:rsidRDefault="008721DA" w:rsidP="00E13DE3">
      <w:pPr>
        <w:pStyle w:val="s1"/>
        <w:jc w:val="both"/>
      </w:pPr>
      <w:r>
        <w:lastRenderedPageBreak/>
        <w:t>1</w:t>
      </w:r>
      <w:r w:rsidR="00ED72A4">
        <w:t>4</w:t>
      </w:r>
      <w:r>
        <w:t xml:space="preserve">.2.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ED72A4">
        <w:t>Гимназии</w:t>
      </w:r>
      <w:r>
        <w:t xml:space="preserve"> (работникам </w:t>
      </w:r>
      <w:r w:rsidR="00ED72A4">
        <w:t>Гимназии</w:t>
      </w:r>
      <w:r>
        <w:t>) стало известно.</w:t>
      </w:r>
    </w:p>
    <w:p w:rsidR="008721DA" w:rsidRDefault="008721DA" w:rsidP="00E13DE3">
      <w:pPr>
        <w:pStyle w:val="s1"/>
        <w:jc w:val="both"/>
      </w:pPr>
      <w:r>
        <w:t>1</w:t>
      </w:r>
      <w:r w:rsidR="00ED72A4">
        <w:t>4</w:t>
      </w:r>
      <w:r>
        <w:t xml:space="preserve">.3. </w:t>
      </w:r>
      <w:proofErr w:type="gramStart"/>
      <w:r w:rsidR="00ED72A4">
        <w:t>Гимназии</w:t>
      </w:r>
      <w: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721DA" w:rsidRDefault="008721DA" w:rsidP="00E13DE3">
      <w:pPr>
        <w:pStyle w:val="s1"/>
        <w:jc w:val="both"/>
      </w:pPr>
      <w:r>
        <w:t>1</w:t>
      </w:r>
      <w:r w:rsidR="00ED72A4">
        <w:t>4</w:t>
      </w:r>
      <w:r>
        <w:t>.4. Сотрудничество с правоохранительными органами также проявляется в форме:</w:t>
      </w:r>
    </w:p>
    <w:p w:rsidR="008721DA" w:rsidRDefault="008721DA" w:rsidP="00E13DE3">
      <w:pPr>
        <w:pStyle w:val="s1"/>
        <w:jc w:val="both"/>
      </w:pPr>
      <w:r>
        <w:t xml:space="preserve"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ED72A4">
        <w:t>Гимназии</w:t>
      </w:r>
      <w:r>
        <w:t xml:space="preserve"> по вопросам предупреждения и противодействия коррупции;</w:t>
      </w:r>
    </w:p>
    <w:p w:rsidR="008721DA" w:rsidRDefault="008721DA" w:rsidP="00E13DE3">
      <w:pPr>
        <w:pStyle w:val="s1"/>
        <w:jc w:val="both"/>
      </w:pPr>
      <w: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721DA" w:rsidRDefault="008721DA" w:rsidP="00E13DE3">
      <w:pPr>
        <w:pStyle w:val="s1"/>
        <w:jc w:val="both"/>
      </w:pPr>
      <w:r>
        <w:t>1</w:t>
      </w:r>
      <w:r w:rsidR="00ED72A4">
        <w:t>4</w:t>
      </w:r>
      <w:r>
        <w:t xml:space="preserve">.5. Руководству </w:t>
      </w:r>
      <w:r w:rsidR="00ED72A4">
        <w:t>Гимназ</w:t>
      </w:r>
      <w:proofErr w:type="gramStart"/>
      <w:r w:rsidR="00ED72A4">
        <w:t>ии</w:t>
      </w:r>
      <w:r>
        <w:t xml:space="preserve"> и ее</w:t>
      </w:r>
      <w:proofErr w:type="gramEnd"/>
      <w: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8721DA" w:rsidRDefault="008721DA" w:rsidP="00E13DE3">
      <w:pPr>
        <w:pStyle w:val="s1"/>
        <w:jc w:val="both"/>
      </w:pPr>
      <w: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721DA" w:rsidRDefault="008721DA" w:rsidP="00E13DE3">
      <w:pPr>
        <w:pStyle w:val="s3"/>
        <w:jc w:val="both"/>
      </w:pPr>
      <w:r>
        <w:t>1</w:t>
      </w:r>
      <w:r w:rsidR="00ED72A4">
        <w:t>5</w:t>
      </w:r>
      <w:r>
        <w:t>. Ответственность сотрудников за несоблюдение требований антикоррупционной политики</w:t>
      </w:r>
    </w:p>
    <w:p w:rsidR="008721DA" w:rsidRDefault="008721DA" w:rsidP="00E13DE3">
      <w:pPr>
        <w:pStyle w:val="s1"/>
        <w:jc w:val="both"/>
      </w:pPr>
      <w:r>
        <w:t>1</w:t>
      </w:r>
      <w:r w:rsidR="00ED72A4">
        <w:t>5</w:t>
      </w:r>
      <w:r>
        <w:t xml:space="preserve">.1. </w:t>
      </w:r>
      <w:r w:rsidR="00ED72A4">
        <w:t>Гимназия</w:t>
      </w:r>
      <w:r>
        <w:t xml:space="preserve"> и все ее сотрудники должны соблюдать нормы действующего антикоррупционного законодательства РФ, в том числе </w:t>
      </w:r>
      <w:r w:rsidR="00ED72A4">
        <w:t xml:space="preserve">Уголовного кодекса </w:t>
      </w:r>
      <w:r>
        <w:t xml:space="preserve">РФ, </w:t>
      </w:r>
      <w:r w:rsidR="00ED72A4">
        <w:t xml:space="preserve">Кодекса </w:t>
      </w:r>
      <w:r>
        <w:t xml:space="preserve">Российской Федерации об административных правонарушениях, </w:t>
      </w:r>
      <w:r w:rsidR="00ED72A4">
        <w:t xml:space="preserve">Федерального закона </w:t>
      </w:r>
      <w:r>
        <w:t>от 25 декабря 2008 г. N 273-ФЗ "О противодействии коррупции".</w:t>
      </w:r>
    </w:p>
    <w:p w:rsidR="008721DA" w:rsidRDefault="008721DA" w:rsidP="00E13DE3">
      <w:pPr>
        <w:pStyle w:val="s1"/>
        <w:jc w:val="both"/>
      </w:pPr>
      <w:r>
        <w:t>1</w:t>
      </w:r>
      <w:r w:rsidR="009F1CCD">
        <w:t>5</w:t>
      </w:r>
      <w:r>
        <w:t xml:space="preserve">.2. Все работники </w:t>
      </w:r>
      <w:r w:rsidR="009F1CCD">
        <w:t>Гимназии</w:t>
      </w:r>
      <w:r>
        <w:t xml:space="preserve">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8721DA" w:rsidRDefault="008721DA" w:rsidP="00E13DE3">
      <w:pPr>
        <w:pStyle w:val="s1"/>
        <w:jc w:val="both"/>
      </w:pPr>
      <w:r>
        <w:t>1</w:t>
      </w:r>
      <w:r w:rsidR="009F1CCD">
        <w:t>5</w:t>
      </w:r>
      <w:r>
        <w:t>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8721DA" w:rsidRDefault="008721DA" w:rsidP="00E13DE3">
      <w:pPr>
        <w:pStyle w:val="s3"/>
        <w:jc w:val="both"/>
      </w:pPr>
      <w:r>
        <w:t>1</w:t>
      </w:r>
      <w:r w:rsidR="009F1CCD">
        <w:t>6</w:t>
      </w:r>
      <w:r>
        <w:t>. Порядок пересмотра и внесения изменений в антикоррупционную политику организации</w:t>
      </w:r>
    </w:p>
    <w:p w:rsidR="008721DA" w:rsidRDefault="008721DA" w:rsidP="00E13DE3">
      <w:pPr>
        <w:pStyle w:val="s1"/>
        <w:jc w:val="both"/>
      </w:pPr>
      <w:r>
        <w:t>1</w:t>
      </w:r>
      <w:r w:rsidR="009F1CCD">
        <w:t>6</w:t>
      </w:r>
      <w:r>
        <w:t xml:space="preserve">.1. </w:t>
      </w:r>
      <w:r w:rsidR="009F1CCD">
        <w:t>Гимназия</w:t>
      </w:r>
      <w:r>
        <w:t xml:space="preserve">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</w:t>
      </w:r>
      <w:r w:rsidR="009F1CCD">
        <w:t>директору</w:t>
      </w:r>
      <w:r>
        <w:t xml:space="preserve"> соответствующий отчет, на основании которого в настоящую Политику могут быть внесены изменения и дополнения.</w:t>
      </w:r>
    </w:p>
    <w:p w:rsidR="008721DA" w:rsidRDefault="008721DA" w:rsidP="00E13DE3">
      <w:pPr>
        <w:pStyle w:val="s1"/>
        <w:jc w:val="both"/>
      </w:pPr>
      <w:r>
        <w:t>1</w:t>
      </w:r>
      <w:r w:rsidR="009F1CCD">
        <w:t>6</w:t>
      </w:r>
      <w:r>
        <w:t>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304BB0" w:rsidRDefault="00304BB0" w:rsidP="00E13DE3">
      <w:pPr>
        <w:jc w:val="both"/>
      </w:pPr>
    </w:p>
    <w:sectPr w:rsidR="00304BB0" w:rsidSect="006C1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36" w:rsidRDefault="00732D36" w:rsidP="008721DA">
      <w:pPr>
        <w:spacing w:after="0" w:line="240" w:lineRule="auto"/>
      </w:pPr>
      <w:r>
        <w:separator/>
      </w:r>
    </w:p>
  </w:endnote>
  <w:endnote w:type="continuationSeparator" w:id="0">
    <w:p w:rsidR="00732D36" w:rsidRDefault="00732D36" w:rsidP="0087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DA" w:rsidRDefault="008721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176229"/>
      <w:docPartObj>
        <w:docPartGallery w:val="Page Numbers (Bottom of Page)"/>
        <w:docPartUnique/>
      </w:docPartObj>
    </w:sdtPr>
    <w:sdtEndPr/>
    <w:sdtContent>
      <w:p w:rsidR="008721DA" w:rsidRDefault="0087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24">
          <w:rPr>
            <w:noProof/>
          </w:rPr>
          <w:t>3</w:t>
        </w:r>
        <w:r>
          <w:fldChar w:fldCharType="end"/>
        </w:r>
      </w:p>
    </w:sdtContent>
  </w:sdt>
  <w:p w:rsidR="008721DA" w:rsidRDefault="008721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DA" w:rsidRDefault="00872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36" w:rsidRDefault="00732D36" w:rsidP="008721DA">
      <w:pPr>
        <w:spacing w:after="0" w:line="240" w:lineRule="auto"/>
      </w:pPr>
      <w:r>
        <w:separator/>
      </w:r>
    </w:p>
  </w:footnote>
  <w:footnote w:type="continuationSeparator" w:id="0">
    <w:p w:rsidR="00732D36" w:rsidRDefault="00732D36" w:rsidP="0087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DA" w:rsidRDefault="008721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DA" w:rsidRDefault="008721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DA" w:rsidRDefault="008721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DA"/>
    <w:rsid w:val="0000699B"/>
    <w:rsid w:val="001143AD"/>
    <w:rsid w:val="00304BB0"/>
    <w:rsid w:val="00360AD7"/>
    <w:rsid w:val="004F2258"/>
    <w:rsid w:val="00514406"/>
    <w:rsid w:val="005C6984"/>
    <w:rsid w:val="006243B5"/>
    <w:rsid w:val="006A018D"/>
    <w:rsid w:val="006C17F9"/>
    <w:rsid w:val="00732D36"/>
    <w:rsid w:val="00766F39"/>
    <w:rsid w:val="008721DA"/>
    <w:rsid w:val="009F1CCD"/>
    <w:rsid w:val="00B74A42"/>
    <w:rsid w:val="00C75B96"/>
    <w:rsid w:val="00D15180"/>
    <w:rsid w:val="00D26A7D"/>
    <w:rsid w:val="00D42512"/>
    <w:rsid w:val="00D7611D"/>
    <w:rsid w:val="00E13DE3"/>
    <w:rsid w:val="00ED72A4"/>
    <w:rsid w:val="00F62A40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21DA"/>
  </w:style>
  <w:style w:type="character" w:styleId="a3">
    <w:name w:val="Emphasis"/>
    <w:basedOn w:val="a0"/>
    <w:uiPriority w:val="20"/>
    <w:qFormat/>
    <w:rsid w:val="008721DA"/>
    <w:rPr>
      <w:i/>
      <w:iCs/>
    </w:rPr>
  </w:style>
  <w:style w:type="character" w:styleId="a4">
    <w:name w:val="Hyperlink"/>
    <w:basedOn w:val="a0"/>
    <w:uiPriority w:val="99"/>
    <w:semiHidden/>
    <w:unhideWhenUsed/>
    <w:rsid w:val="008721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1DA"/>
  </w:style>
  <w:style w:type="paragraph" w:styleId="a7">
    <w:name w:val="footer"/>
    <w:basedOn w:val="a"/>
    <w:link w:val="a8"/>
    <w:uiPriority w:val="99"/>
    <w:unhideWhenUsed/>
    <w:rsid w:val="008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1DA"/>
  </w:style>
  <w:style w:type="paragraph" w:styleId="a9">
    <w:name w:val="Balloon Text"/>
    <w:basedOn w:val="a"/>
    <w:link w:val="aa"/>
    <w:uiPriority w:val="99"/>
    <w:semiHidden/>
    <w:unhideWhenUsed/>
    <w:rsid w:val="00C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21DA"/>
  </w:style>
  <w:style w:type="character" w:styleId="a3">
    <w:name w:val="Emphasis"/>
    <w:basedOn w:val="a0"/>
    <w:uiPriority w:val="20"/>
    <w:qFormat/>
    <w:rsid w:val="008721DA"/>
    <w:rPr>
      <w:i/>
      <w:iCs/>
    </w:rPr>
  </w:style>
  <w:style w:type="character" w:styleId="a4">
    <w:name w:val="Hyperlink"/>
    <w:basedOn w:val="a0"/>
    <w:uiPriority w:val="99"/>
    <w:semiHidden/>
    <w:unhideWhenUsed/>
    <w:rsid w:val="008721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1DA"/>
  </w:style>
  <w:style w:type="paragraph" w:styleId="a7">
    <w:name w:val="footer"/>
    <w:basedOn w:val="a"/>
    <w:link w:val="a8"/>
    <w:uiPriority w:val="99"/>
    <w:unhideWhenUsed/>
    <w:rsid w:val="0087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1DA"/>
  </w:style>
  <w:style w:type="paragraph" w:styleId="a9">
    <w:name w:val="Balloon Text"/>
    <w:basedOn w:val="a"/>
    <w:link w:val="aa"/>
    <w:uiPriority w:val="99"/>
    <w:semiHidden/>
    <w:unhideWhenUsed/>
    <w:rsid w:val="00C7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2021-03-15T10:54:00Z</cp:lastPrinted>
  <dcterms:created xsi:type="dcterms:W3CDTF">2020-02-13T09:51:00Z</dcterms:created>
  <dcterms:modified xsi:type="dcterms:W3CDTF">2021-04-20T03:02:00Z</dcterms:modified>
</cp:coreProperties>
</file>