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8431095"/>
    <w:p w14:paraId="3AD81A17" w14:textId="2AFFFA40" w:rsidR="00B866B7" w:rsidRPr="00D23542" w:rsidRDefault="00461414" w:rsidP="00461414">
      <w:pPr>
        <w:spacing w:after="0" w:line="408" w:lineRule="auto"/>
        <w:ind w:left="120"/>
        <w:jc w:val="center"/>
      </w:pPr>
      <w:r w:rsidRPr="00461414">
        <w:rPr>
          <w:rFonts w:ascii="Times New Roman" w:hAnsi="Times New Roman"/>
          <w:b/>
          <w:color w:val="000000"/>
          <w:sz w:val="28"/>
        </w:rPr>
        <w:object w:dxaOrig="8940" w:dyaOrig="12630" w14:anchorId="36C9B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7" ShapeID="_x0000_i1025" DrawAspect="Content" ObjectID="_1759596825" r:id="rId8"/>
        </w:object>
      </w:r>
    </w:p>
    <w:p w14:paraId="0F6DB98D" w14:textId="77777777" w:rsidR="00B866B7" w:rsidRPr="00D23542" w:rsidRDefault="00B866B7">
      <w:pPr>
        <w:spacing w:after="0"/>
        <w:ind w:left="120"/>
      </w:pPr>
    </w:p>
    <w:p w14:paraId="3930250B" w14:textId="77777777" w:rsidR="00461414" w:rsidRDefault="004614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8431096"/>
      <w:bookmarkEnd w:id="0"/>
    </w:p>
    <w:p w14:paraId="0709EEE4" w14:textId="77777777" w:rsidR="00461414" w:rsidRDefault="004614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31E56C7" w14:textId="77777777" w:rsidR="00461414" w:rsidRDefault="004614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4AA26EA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EA39615" w14:textId="77777777" w:rsidR="00B866B7" w:rsidRPr="00D23542" w:rsidRDefault="00B866B7">
      <w:pPr>
        <w:spacing w:after="0" w:line="264" w:lineRule="auto"/>
        <w:ind w:left="120"/>
        <w:jc w:val="both"/>
      </w:pPr>
    </w:p>
    <w:p w14:paraId="54C16A8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1B1FF6F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345301C1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6F772BA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49D22D4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1F211DE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5485A1A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25966E7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D23542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D23542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1719727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464872B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</w:t>
      </w:r>
      <w:r w:rsidRPr="00D23542">
        <w:rPr>
          <w:rFonts w:ascii="Times New Roman" w:hAnsi="Times New Roman"/>
          <w:color w:val="000000"/>
          <w:sz w:val="28"/>
        </w:rPr>
        <w:lastRenderedPageBreak/>
        <w:t>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23542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D23542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14:paraId="6466385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D23542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D23542">
        <w:rPr>
          <w:rFonts w:ascii="Times New Roman" w:hAnsi="Times New Roman"/>
          <w:color w:val="000000"/>
          <w:sz w:val="28"/>
        </w:rPr>
        <w:t>, языковая, социокультурная, компенсаторная и метапредметная компетенции:</w:t>
      </w:r>
    </w:p>
    <w:p w14:paraId="408B40B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393F46D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4B8C5D3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62E12E5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73BCC41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2BBC389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</w:t>
      </w:r>
      <w:r w:rsidRPr="00D23542">
        <w:rPr>
          <w:rFonts w:ascii="Times New Roman" w:hAnsi="Times New Roman"/>
          <w:color w:val="000000"/>
          <w:sz w:val="28"/>
        </w:rPr>
        <w:lastRenderedPageBreak/>
        <w:t xml:space="preserve">информационную, социально-трудовую и компетенцию личностного самосовершенствования. </w:t>
      </w:r>
    </w:p>
    <w:p w14:paraId="6ED3F19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2"/>
          <w:sz w:val="28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D23542">
        <w:rPr>
          <w:rFonts w:ascii="Times New Roman" w:hAnsi="Times New Roman"/>
          <w:color w:val="000000"/>
          <w:spacing w:val="2"/>
          <w:sz w:val="28"/>
        </w:rPr>
        <w:t>межкультурный</w:t>
      </w:r>
      <w:proofErr w:type="gramEnd"/>
      <w:r w:rsidRPr="00D23542">
        <w:rPr>
          <w:rFonts w:ascii="Times New Roman" w:hAnsi="Times New Roman"/>
          <w:color w:val="000000"/>
          <w:spacing w:val="2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D23542">
        <w:rPr>
          <w:rFonts w:ascii="Times New Roman" w:hAnsi="Times New Roman"/>
          <w:color w:val="000000"/>
          <w:sz w:val="28"/>
        </w:rPr>
        <w:t>на уровне среднего общего образования</w:t>
      </w:r>
      <w:r w:rsidRPr="00D23542">
        <w:rPr>
          <w:rFonts w:ascii="Times New Roman" w:hAnsi="Times New Roman"/>
          <w:color w:val="000000"/>
          <w:spacing w:val="2"/>
          <w:sz w:val="28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53E7130E" w14:textId="77777777" w:rsidR="00B866B7" w:rsidRPr="00D23542" w:rsidRDefault="00E076C6" w:rsidP="00D23542">
      <w:pPr>
        <w:spacing w:after="0" w:line="264" w:lineRule="auto"/>
        <w:ind w:firstLine="600"/>
      </w:pPr>
      <w:r w:rsidRPr="00D23542">
        <w:rPr>
          <w:rFonts w:ascii="Times New Roman" w:hAnsi="Times New Roman"/>
          <w:color w:val="000000"/>
          <w:spacing w:val="2"/>
          <w:sz w:val="28"/>
        </w:rPr>
        <w:t>‌Учебный предмет «Иностранный язык (английский)» изучается в МАОУ «Женская гуманитарная гимназия» на ступени среднего общего образования в качестве обязательного предмета в 10-11 классах гуманитарного профиля на углубленном уровне в общем объеме 408 часов. Из них:</w:t>
      </w:r>
      <w:r w:rsidRPr="00D23542">
        <w:rPr>
          <w:sz w:val="28"/>
        </w:rPr>
        <w:br/>
      </w:r>
      <w:r w:rsidRPr="00D23542">
        <w:rPr>
          <w:rFonts w:ascii="Times New Roman" w:hAnsi="Times New Roman"/>
          <w:color w:val="000000"/>
          <w:spacing w:val="2"/>
          <w:sz w:val="28"/>
        </w:rPr>
        <w:t xml:space="preserve"> 10 класс – 204 часа (6 часов в неделю)</w:t>
      </w:r>
      <w:r w:rsidRPr="00D23542">
        <w:rPr>
          <w:sz w:val="28"/>
        </w:rPr>
        <w:br/>
      </w:r>
      <w:bookmarkStart w:id="2" w:name="8faf8ddd-24a7-45b8-a65c-969c57052640"/>
      <w:r w:rsidRPr="00D23542">
        <w:rPr>
          <w:rFonts w:ascii="Times New Roman" w:hAnsi="Times New Roman"/>
          <w:color w:val="000000"/>
          <w:spacing w:val="2"/>
          <w:sz w:val="28"/>
        </w:rPr>
        <w:t xml:space="preserve"> 11 класс – 204 часа (6 часов в неделю)</w:t>
      </w:r>
      <w:bookmarkEnd w:id="2"/>
      <w:r w:rsidRPr="00D23542">
        <w:rPr>
          <w:rFonts w:ascii="Times New Roman" w:hAnsi="Times New Roman"/>
          <w:color w:val="000000"/>
          <w:spacing w:val="2"/>
          <w:sz w:val="28"/>
        </w:rPr>
        <w:t>‌‌</w:t>
      </w:r>
    </w:p>
    <w:p w14:paraId="62D2CFBC" w14:textId="77777777" w:rsidR="00B866B7" w:rsidRPr="00D23542" w:rsidRDefault="00B866B7">
      <w:pPr>
        <w:sectPr w:rsidR="00B866B7" w:rsidRPr="00D23542">
          <w:pgSz w:w="11906" w:h="16383"/>
          <w:pgMar w:top="1134" w:right="850" w:bottom="1134" w:left="1701" w:header="720" w:footer="720" w:gutter="0"/>
          <w:cols w:space="720"/>
        </w:sectPr>
      </w:pPr>
    </w:p>
    <w:p w14:paraId="4C783C5B" w14:textId="77777777" w:rsidR="00B866B7" w:rsidRPr="00D23542" w:rsidRDefault="00E076C6">
      <w:pPr>
        <w:spacing w:after="0" w:line="264" w:lineRule="auto"/>
        <w:ind w:left="120"/>
        <w:jc w:val="both"/>
      </w:pPr>
      <w:bookmarkStart w:id="3" w:name="block-8431097"/>
      <w:bookmarkEnd w:id="1"/>
      <w:r w:rsidRPr="00D2354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BB05FD4" w14:textId="77777777" w:rsidR="00B866B7" w:rsidRPr="00D23542" w:rsidRDefault="00B866B7">
      <w:pPr>
        <w:spacing w:after="0" w:line="264" w:lineRule="auto"/>
        <w:ind w:left="120"/>
        <w:jc w:val="both"/>
      </w:pPr>
    </w:p>
    <w:p w14:paraId="785909A6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10 КЛАСС</w:t>
      </w:r>
    </w:p>
    <w:p w14:paraId="0AD42A02" w14:textId="77777777" w:rsidR="00B866B7" w:rsidRPr="00D23542" w:rsidRDefault="00B866B7">
      <w:pPr>
        <w:spacing w:after="0" w:line="264" w:lineRule="auto"/>
        <w:ind w:left="120"/>
        <w:jc w:val="both"/>
      </w:pPr>
    </w:p>
    <w:p w14:paraId="085C363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5498AB4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FEEBD3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04DD062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2E42AC1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ED19E1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5AABA69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062393F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1DF0A77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14:paraId="3455BC0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Деловое общение: особенности делового общения, деловая этика, деловая переписка, публичное выступление.</w:t>
      </w:r>
    </w:p>
    <w:p w14:paraId="581A2D2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 Виртуальные путешествия.</w:t>
      </w:r>
    </w:p>
    <w:p w14:paraId="7F442E1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14:paraId="75A986F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14:paraId="03ABA4C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6ADC065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Проблемы современной цивилизации.</w:t>
      </w:r>
    </w:p>
    <w:p w14:paraId="15EBC7A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D23542">
        <w:rPr>
          <w:rFonts w:ascii="Times New Roman" w:hAnsi="Times New Roman"/>
          <w:color w:val="000000"/>
          <w:sz w:val="28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14:paraId="1156B3A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4635BAD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Говорение</w:t>
      </w:r>
    </w:p>
    <w:p w14:paraId="164CDEE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1E0F60B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4EFE137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043C8A0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2188F0D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1D8B181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2"/>
          <w:sz w:val="28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7C2894A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D23542">
        <w:rPr>
          <w:rFonts w:ascii="Times New Roman" w:hAnsi="Times New Roman"/>
          <w:color w:val="000000"/>
          <w:sz w:val="28"/>
        </w:rPr>
        <w:t>и(</w:t>
      </w:r>
      <w:proofErr w:type="gramEnd"/>
      <w:r w:rsidRPr="00D23542">
        <w:rPr>
          <w:rFonts w:ascii="Times New Roman" w:hAnsi="Times New Roman"/>
          <w:color w:val="000000"/>
          <w:sz w:val="28"/>
        </w:rPr>
        <w:t>или) без их использования с соблюдением норм речевого этикета, принятых в стране/странах изучаемого языка.</w:t>
      </w:r>
    </w:p>
    <w:p w14:paraId="3BDBCA7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Объём диалога – до 10 реплик со стороны каждого собеседника. </w:t>
      </w:r>
    </w:p>
    <w:p w14:paraId="79F43F7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2A34274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2DD2ACE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063ED31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14:paraId="3333BD7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рассуждение. </w:t>
      </w:r>
    </w:p>
    <w:p w14:paraId="62F76D7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492F712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14:paraId="3C13E557" w14:textId="19DC7CF5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</w:t>
      </w:r>
      <w:r w:rsidR="0070386E">
        <w:rPr>
          <w:rFonts w:ascii="Times New Roman" w:hAnsi="Times New Roman"/>
          <w:color w:val="000000"/>
          <w:sz w:val="28"/>
        </w:rPr>
        <w:t xml:space="preserve"> </w:t>
      </w:r>
      <w:r w:rsidRPr="00D23542">
        <w:rPr>
          <w:rFonts w:ascii="Times New Roman" w:hAnsi="Times New Roman"/>
          <w:color w:val="000000"/>
          <w:sz w:val="28"/>
        </w:rPr>
        <w:t>(или) без их использования.</w:t>
      </w:r>
    </w:p>
    <w:p w14:paraId="6252191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Объём монологического высказывания – до 16 фраз.</w:t>
      </w:r>
    </w:p>
    <w:p w14:paraId="0299631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Аудирование</w:t>
      </w:r>
    </w:p>
    <w:p w14:paraId="517A699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60321E6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2"/>
          <w:sz w:val="28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D23542">
        <w:rPr>
          <w:rFonts w:ascii="Times New Roman" w:hAnsi="Times New Roman"/>
          <w:color w:val="000000"/>
          <w:spacing w:val="-2"/>
          <w:sz w:val="28"/>
        </w:rPr>
        <w:lastRenderedPageBreak/>
        <w:t>игнорировать незнакомые слова, несущественные для понимания основного содержания.</w:t>
      </w:r>
    </w:p>
    <w:p w14:paraId="7DC51DA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0E0F470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7B252D7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5C4DF81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3 минут.</w:t>
      </w:r>
    </w:p>
    <w:p w14:paraId="363427E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09EBD20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36E58C8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2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F4D923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7DEEA95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D23542">
        <w:rPr>
          <w:rFonts w:ascii="Times New Roman" w:hAnsi="Times New Roman"/>
          <w:color w:val="000000"/>
          <w:sz w:val="28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47E316E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6DF304B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1F08EE6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Объём текста/текстов для чтения – 700–800 слов.</w:t>
      </w:r>
    </w:p>
    <w:p w14:paraId="34AE73B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239A9B0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14:paraId="7D397FE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21ECBB8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23542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11E1FDA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25CC0B6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1FDEBA0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3E92595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0F79E8B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52E1C8B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3ADCECB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Перевод как особый вид речевой деятельности</w:t>
      </w:r>
    </w:p>
    <w:p w14:paraId="48720E1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14:paraId="5A93212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Сопоставительный анализ оригинала и перевода и объективная оценка качества перевода.</w:t>
      </w:r>
    </w:p>
    <w:p w14:paraId="596BDA1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4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199A870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583B469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750F5B3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692BBA8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D9EB93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5D3417F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Объём текста для чтения вслух – до 160 слов.</w:t>
      </w:r>
    </w:p>
    <w:p w14:paraId="3289612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14:paraId="5B604AD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1823ECC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353E690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64F0A6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114DFBD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77C411D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37ED6D0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2A7C6C3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024FC56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495406C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а) аффиксация: </w:t>
      </w:r>
    </w:p>
    <w:p w14:paraId="3796149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23542">
        <w:rPr>
          <w:rFonts w:ascii="Times New Roman" w:hAnsi="Times New Roman"/>
          <w:color w:val="000000"/>
          <w:sz w:val="28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13A1744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23542"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33F56AF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D23542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23542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6915EDB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094D206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6EE00B1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б) словосложение: </w:t>
      </w:r>
    </w:p>
    <w:p w14:paraId="24167A1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0D56FDF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2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D23542">
        <w:rPr>
          <w:rFonts w:ascii="Times New Roman" w:hAnsi="Times New Roman"/>
          <w:color w:val="000000"/>
          <w:spacing w:val="2"/>
          <w:sz w:val="28"/>
        </w:rPr>
        <w:t xml:space="preserve">); </w:t>
      </w:r>
    </w:p>
    <w:p w14:paraId="5D59508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46744C6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76A3C5B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03E4BD1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793723C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в) конверсия:</w:t>
      </w:r>
    </w:p>
    <w:p w14:paraId="5365406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6E64431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176FF3B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3CE4E22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23542">
        <w:rPr>
          <w:rFonts w:ascii="Times New Roman" w:hAnsi="Times New Roman"/>
          <w:color w:val="000000"/>
          <w:sz w:val="28"/>
        </w:rPr>
        <w:t>).</w:t>
      </w:r>
    </w:p>
    <w:p w14:paraId="33C5FBD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23542">
        <w:rPr>
          <w:rFonts w:ascii="Times New Roman" w:hAnsi="Times New Roman"/>
          <w:color w:val="000000"/>
          <w:sz w:val="28"/>
        </w:rPr>
        <w:t>).</w:t>
      </w:r>
    </w:p>
    <w:p w14:paraId="4D5B4DF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42CB7F1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3D72DD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4107139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788147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4A8646C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23542">
        <w:rPr>
          <w:rFonts w:ascii="Times New Roman" w:hAnsi="Times New Roman"/>
          <w:color w:val="000000"/>
          <w:sz w:val="28"/>
        </w:rPr>
        <w:t xml:space="preserve">.). </w:t>
      </w:r>
    </w:p>
    <w:p w14:paraId="1C559AC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23542">
        <w:rPr>
          <w:rFonts w:ascii="Times New Roman" w:hAnsi="Times New Roman"/>
          <w:color w:val="000000"/>
          <w:sz w:val="28"/>
        </w:rPr>
        <w:t xml:space="preserve">. </w:t>
      </w:r>
    </w:p>
    <w:p w14:paraId="1B1EB7E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D23542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23542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23542">
        <w:rPr>
          <w:rFonts w:ascii="Times New Roman" w:hAnsi="Times New Roman"/>
          <w:color w:val="000000"/>
          <w:sz w:val="28"/>
        </w:rPr>
        <w:t xml:space="preserve">. </w:t>
      </w:r>
    </w:p>
    <w:p w14:paraId="0480FD7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4A2D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14:paraId="6387B58F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64A2D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 </w:t>
      </w:r>
    </w:p>
    <w:p w14:paraId="684D232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23542">
        <w:rPr>
          <w:rFonts w:ascii="Times New Roman" w:hAnsi="Times New Roman"/>
          <w:color w:val="000000"/>
          <w:sz w:val="28"/>
        </w:rPr>
        <w:t>.</w:t>
      </w:r>
    </w:p>
    <w:p w14:paraId="724AD18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23542">
        <w:rPr>
          <w:rFonts w:ascii="Times New Roman" w:hAnsi="Times New Roman"/>
          <w:color w:val="000000"/>
          <w:sz w:val="28"/>
        </w:rPr>
        <w:t>.</w:t>
      </w:r>
    </w:p>
    <w:p w14:paraId="3B552EF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23542">
        <w:rPr>
          <w:rFonts w:ascii="Times New Roman" w:hAnsi="Times New Roman"/>
          <w:color w:val="000000"/>
          <w:sz w:val="28"/>
        </w:rPr>
        <w:t xml:space="preserve">. </w:t>
      </w:r>
    </w:p>
    <w:p w14:paraId="4DF87EF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23542">
        <w:rPr>
          <w:rFonts w:ascii="Times New Roman" w:hAnsi="Times New Roman"/>
          <w:color w:val="000000"/>
          <w:sz w:val="28"/>
        </w:rPr>
        <w:t xml:space="preserve">. </w:t>
      </w:r>
    </w:p>
    <w:p w14:paraId="512CC35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2354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23542">
        <w:rPr>
          <w:rFonts w:ascii="Times New Roman" w:hAnsi="Times New Roman"/>
          <w:color w:val="000000"/>
          <w:sz w:val="28"/>
        </w:rPr>
        <w:t>).</w:t>
      </w:r>
    </w:p>
    <w:p w14:paraId="3D4FD8F9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Инверсия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hardly (ever) … when, no sooner … that, if only …;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(If) … should … do.</w:t>
      </w:r>
    </w:p>
    <w:p w14:paraId="3B438A8B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Present/Past/Future Simple Tense; Present/Past/Future Continuous Tense; Present/Past Perfect Tense; Present Perfect Continuous Tense). </w:t>
      </w:r>
    </w:p>
    <w:p w14:paraId="2926D84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5243F73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14:paraId="146F76CF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as … as, not so … as; both … and …, either … or, neither … nor. </w:t>
      </w:r>
    </w:p>
    <w:p w14:paraId="132DB2C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23542">
        <w:rPr>
          <w:rFonts w:ascii="Times New Roman" w:hAnsi="Times New Roman"/>
          <w:color w:val="000000"/>
          <w:sz w:val="28"/>
        </w:rPr>
        <w:t xml:space="preserve"> … </w:t>
      </w:r>
    </w:p>
    <w:p w14:paraId="5B302C0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23542">
        <w:rPr>
          <w:rFonts w:ascii="Times New Roman" w:hAnsi="Times New Roman"/>
          <w:color w:val="000000"/>
          <w:sz w:val="28"/>
        </w:rPr>
        <w:t>.</w:t>
      </w:r>
    </w:p>
    <w:p w14:paraId="6215B0B4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14:paraId="7528D103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It takes me … to do smth. </w:t>
      </w:r>
    </w:p>
    <w:p w14:paraId="39E7684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14:paraId="7D99813A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4A2D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4A2D">
        <w:rPr>
          <w:rFonts w:ascii="Times New Roman" w:hAnsi="Times New Roman"/>
          <w:color w:val="000000"/>
          <w:sz w:val="28"/>
          <w:lang w:val="en-US"/>
        </w:rPr>
        <w:t xml:space="preserve">/get used to smth; be/get used to doing smth. </w:t>
      </w:r>
    </w:p>
    <w:p w14:paraId="04FF88CF" w14:textId="77777777" w:rsidR="00B866B7" w:rsidRPr="0070386E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также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I’d rather, You’d better. </w:t>
      </w:r>
    </w:p>
    <w:p w14:paraId="5A300EB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23542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14:paraId="00B07D9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Глаголы (правильных и неправильных) в </w:t>
      </w:r>
      <w:proofErr w:type="gramStart"/>
      <w:r w:rsidRPr="00D23542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23542">
        <w:rPr>
          <w:rFonts w:ascii="Times New Roman" w:hAnsi="Times New Roman"/>
          <w:color w:val="000000"/>
          <w:sz w:val="28"/>
        </w:rPr>
        <w:t xml:space="preserve">). </w:t>
      </w:r>
    </w:p>
    <w:p w14:paraId="0DCDA7F3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25B0D651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need, ought to). </w:t>
      </w:r>
    </w:p>
    <w:p w14:paraId="0C1AB9E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Participle II);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14:paraId="7859C3C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14:paraId="26B8224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14:paraId="0108384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14:paraId="33644CB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14:paraId="29DF0C0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6CDD32D5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14:paraId="7CF4061B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(many/much, little/a little; few/a few; a lot of). </w:t>
      </w:r>
    </w:p>
    <w:p w14:paraId="389B319F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23542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D23542">
        <w:rPr>
          <w:rFonts w:ascii="Times New Roman" w:hAnsi="Times New Roman"/>
          <w:color w:val="000000"/>
          <w:sz w:val="28"/>
        </w:rPr>
        <w:t xml:space="preserve">.). </w:t>
      </w:r>
      <w:proofErr w:type="gramEnd"/>
    </w:p>
    <w:p w14:paraId="34CB655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14:paraId="79FADC5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27E408D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7233F71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4E9B4F8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3745BE0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099845A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1B3C33F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D23542">
        <w:rPr>
          <w:rFonts w:ascii="Times New Roman" w:hAnsi="Times New Roman"/>
          <w:color w:val="000000"/>
          <w:sz w:val="28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14:paraId="5856239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7BA08B0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1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5901B12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0F70974" w14:textId="77777777" w:rsidR="00B866B7" w:rsidRPr="00D23542" w:rsidRDefault="00B866B7">
      <w:pPr>
        <w:spacing w:after="0" w:line="264" w:lineRule="auto"/>
        <w:ind w:left="120"/>
        <w:jc w:val="both"/>
      </w:pPr>
    </w:p>
    <w:p w14:paraId="10327585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11 КЛАСС</w:t>
      </w:r>
    </w:p>
    <w:p w14:paraId="7AD322A4" w14:textId="77777777" w:rsidR="00B866B7" w:rsidRPr="00D23542" w:rsidRDefault="00B866B7">
      <w:pPr>
        <w:spacing w:after="0" w:line="264" w:lineRule="auto"/>
        <w:ind w:left="120"/>
        <w:jc w:val="both"/>
      </w:pPr>
    </w:p>
    <w:p w14:paraId="10E4D7A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3632E97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A33E12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351B4B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14:paraId="408DB92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1803DDC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675F533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Современный мир профессий. Проблема выбора профессии. Альтернативы в продолжени</w:t>
      </w:r>
      <w:proofErr w:type="gramStart"/>
      <w:r w:rsidRPr="00D23542">
        <w:rPr>
          <w:rFonts w:ascii="Times New Roman" w:hAnsi="Times New Roman"/>
          <w:color w:val="000000"/>
          <w:sz w:val="28"/>
        </w:rPr>
        <w:t>и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образования.</w:t>
      </w:r>
    </w:p>
    <w:p w14:paraId="4F08227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14:paraId="062040D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1E648F1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12D2190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14:paraId="211814A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 Виртуальные путешествия.</w:t>
      </w:r>
    </w:p>
    <w:p w14:paraId="33DD8AC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5522105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Средства массовой информации: пресса, телевидение, радио, Интернет, социальные сети.</w:t>
      </w:r>
    </w:p>
    <w:p w14:paraId="16DACDB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2"/>
          <w:sz w:val="28"/>
        </w:rPr>
        <w:t>Технический прогресс: перспективы и последствия. Современ</w:t>
      </w:r>
      <w:r w:rsidRPr="00D23542">
        <w:rPr>
          <w:rFonts w:ascii="Times New Roman" w:hAnsi="Times New Roman"/>
          <w:color w:val="000000"/>
          <w:sz w:val="28"/>
        </w:rPr>
        <w:t>ные средства коммуникации. Интернет-безопасность.</w:t>
      </w:r>
    </w:p>
    <w:p w14:paraId="631226E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Проблемы современной цивилизации.</w:t>
      </w:r>
    </w:p>
    <w:p w14:paraId="4A6BC582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Россия и мир: вклад России в мировую культуру, науку, технику.</w:t>
      </w:r>
    </w:p>
    <w:p w14:paraId="2384F8A6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14:paraId="3F43CBC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Говорение</w:t>
      </w:r>
    </w:p>
    <w:p w14:paraId="26ED521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7973B43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66D59D1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D23542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2BF83F9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6DAD561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2DCC3A9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0EF1BB4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D23542">
        <w:rPr>
          <w:rFonts w:ascii="Times New Roman" w:hAnsi="Times New Roman"/>
          <w:color w:val="000000"/>
          <w:sz w:val="28"/>
        </w:rPr>
        <w:t>и(</w:t>
      </w:r>
      <w:proofErr w:type="gramEnd"/>
      <w:r w:rsidRPr="00D23542">
        <w:rPr>
          <w:rFonts w:ascii="Times New Roman" w:hAnsi="Times New Roman"/>
          <w:color w:val="000000"/>
          <w:sz w:val="28"/>
        </w:rPr>
        <w:t>или) без их использования с соблюдением норм речевого этикета, принятых в стране/странах изучаемого языка.</w:t>
      </w:r>
    </w:p>
    <w:p w14:paraId="6AA9901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Объём диалога – до 10 реплик со стороны каждого собеседника. </w:t>
      </w:r>
    </w:p>
    <w:p w14:paraId="060AB12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речи: </w:t>
      </w:r>
    </w:p>
    <w:p w14:paraId="633A1DD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797E60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2960460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14:paraId="6D6A555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рассуждение (с изложением своего мнения и краткой аргументацией);</w:t>
      </w:r>
    </w:p>
    <w:p w14:paraId="23583D8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2"/>
          <w:sz w:val="28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0B3C242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1D43BF0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устное представление результатов выполненной проектной работы.</w:t>
      </w:r>
    </w:p>
    <w:p w14:paraId="4B04B86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D23542">
        <w:rPr>
          <w:rFonts w:ascii="Times New Roman" w:hAnsi="Times New Roman"/>
          <w:color w:val="000000"/>
          <w:sz w:val="28"/>
        </w:rPr>
        <w:t>и(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или) без их использования. </w:t>
      </w:r>
    </w:p>
    <w:p w14:paraId="0F24069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Объём монологического высказывания – 17–18 фраз.</w:t>
      </w:r>
    </w:p>
    <w:p w14:paraId="741E86C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Аудирование</w:t>
      </w:r>
    </w:p>
    <w:p w14:paraId="5225870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04B96EB6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pacing w:val="-1"/>
          <w:sz w:val="28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14:paraId="58D8EFD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15750B8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464720E4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14:paraId="31C59A2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D23542">
        <w:rPr>
          <w:rFonts w:ascii="Times New Roman" w:hAnsi="Times New Roman"/>
          <w:color w:val="000000"/>
          <w:sz w:val="28"/>
        </w:rPr>
        <w:t>1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+ по общеевропейской шкале). </w:t>
      </w:r>
    </w:p>
    <w:p w14:paraId="04B897E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3,5 минуты.</w:t>
      </w:r>
    </w:p>
    <w:p w14:paraId="38A82D7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26E42E8E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14:paraId="1ADAC3A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D23542">
        <w:rPr>
          <w:rFonts w:ascii="Times New Roman" w:hAnsi="Times New Roman"/>
          <w:color w:val="000000"/>
          <w:sz w:val="28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5590646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1F68F75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18E4E33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1FECF046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14:paraId="5FCA719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D23542">
        <w:rPr>
          <w:rFonts w:ascii="Times New Roman" w:hAnsi="Times New Roman"/>
          <w:color w:val="000000"/>
          <w:sz w:val="28"/>
        </w:rPr>
        <w:t>1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+ по общеевропейской шкале). </w:t>
      </w:r>
    </w:p>
    <w:p w14:paraId="7475791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Объём текста/текстов для чтения – 700–900 слов.</w:t>
      </w:r>
    </w:p>
    <w:p w14:paraId="59B428A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6F883D5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58A65F6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01A6541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2"/>
          <w:sz w:val="28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D23542">
        <w:rPr>
          <w:rFonts w:ascii="Times New Roman" w:hAnsi="Times New Roman"/>
          <w:color w:val="000000"/>
          <w:spacing w:val="-2"/>
          <w:sz w:val="28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64F4211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04A62E1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76424F1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D23542">
        <w:rPr>
          <w:rFonts w:ascii="Times New Roman" w:hAnsi="Times New Roman"/>
          <w:color w:val="000000"/>
          <w:sz w:val="28"/>
        </w:rPr>
        <w:t>и(</w:t>
      </w:r>
      <w:proofErr w:type="gramEnd"/>
      <w:r w:rsidRPr="00D23542">
        <w:rPr>
          <w:rFonts w:ascii="Times New Roman" w:hAnsi="Times New Roman"/>
          <w:color w:val="000000"/>
          <w:sz w:val="28"/>
        </w:rPr>
        <w:t>или) без использования образца. Объём письменного высказывания – до 180 слов;</w:t>
      </w:r>
    </w:p>
    <w:p w14:paraId="68E1FEE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40FD997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5BF491F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50908B9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544912E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Перевод как особый вид речевой деятельности</w:t>
      </w:r>
    </w:p>
    <w:p w14:paraId="1266EDF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Предпереводческий анализ текста, выявление возможных переводческих трудностей и путей их преодоления.</w:t>
      </w:r>
    </w:p>
    <w:p w14:paraId="11C4634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Сопоставительный анализ оригинала и перевода и объективная оценка качества перевода</w:t>
      </w:r>
    </w:p>
    <w:p w14:paraId="3621F50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4FC31ED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0B83B2A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566A0E4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DB3AB6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0C3DC9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64F394C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Объём текста для чтения вслух – до 170 слов.</w:t>
      </w:r>
    </w:p>
    <w:p w14:paraId="6FA082E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14:paraId="7BCA5FC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Правильное написание изученных слов.</w:t>
      </w:r>
    </w:p>
    <w:p w14:paraId="1DC97EB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560EB3C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D12D05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25CED87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0B54398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392FF57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7FE9A98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4218A5A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14:paraId="4699131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аффиксация: </w:t>
      </w:r>
    </w:p>
    <w:p w14:paraId="797E8ED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23542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073A58A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6468897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D23542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196F536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5EE086B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669C051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словосложение: </w:t>
      </w:r>
    </w:p>
    <w:p w14:paraId="0A7B7C6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3E602E5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0ADFB9C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43E68A7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7E59DCA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5872D71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48B1B6A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конверсия: </w:t>
      </w:r>
    </w:p>
    <w:p w14:paraId="64B96B8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385EF6B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2E2C31D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70819B2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2"/>
          <w:sz w:val="28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D23542">
        <w:rPr>
          <w:rFonts w:ascii="Times New Roman" w:hAnsi="Times New Roman"/>
          <w:color w:val="000000"/>
          <w:spacing w:val="-2"/>
          <w:sz w:val="28"/>
        </w:rPr>
        <w:t>).</w:t>
      </w:r>
    </w:p>
    <w:p w14:paraId="372A76B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23542">
        <w:rPr>
          <w:rFonts w:ascii="Times New Roman" w:hAnsi="Times New Roman"/>
          <w:color w:val="000000"/>
          <w:sz w:val="28"/>
        </w:rPr>
        <w:t>).</w:t>
      </w:r>
    </w:p>
    <w:p w14:paraId="7319506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2D2D636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14BD31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14EEF82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2EB37465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14:paraId="35851A5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23542">
        <w:rPr>
          <w:rFonts w:ascii="Times New Roman" w:hAnsi="Times New Roman"/>
          <w:color w:val="000000"/>
          <w:sz w:val="28"/>
        </w:rPr>
        <w:t xml:space="preserve">.). </w:t>
      </w:r>
    </w:p>
    <w:p w14:paraId="4E4F3DD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 xml:space="preserve">Предложения с </w:t>
      </w:r>
      <w:proofErr w:type="gramStart"/>
      <w:r w:rsidRPr="00D23542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23542">
        <w:rPr>
          <w:rFonts w:ascii="Times New Roman" w:hAnsi="Times New Roman"/>
          <w:color w:val="000000"/>
          <w:sz w:val="28"/>
        </w:rPr>
        <w:t xml:space="preserve">. </w:t>
      </w:r>
    </w:p>
    <w:p w14:paraId="51032AB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D23542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23542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23542">
        <w:rPr>
          <w:rFonts w:ascii="Times New Roman" w:hAnsi="Times New Roman"/>
          <w:color w:val="000000"/>
          <w:sz w:val="28"/>
        </w:rPr>
        <w:t xml:space="preserve">. </w:t>
      </w:r>
    </w:p>
    <w:p w14:paraId="018B1D6E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4A2D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14:paraId="50F4C21A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464A2D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 </w:t>
      </w:r>
    </w:p>
    <w:p w14:paraId="58C741A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23542">
        <w:rPr>
          <w:rFonts w:ascii="Times New Roman" w:hAnsi="Times New Roman"/>
          <w:color w:val="000000"/>
          <w:sz w:val="28"/>
        </w:rPr>
        <w:t>.</w:t>
      </w:r>
    </w:p>
    <w:p w14:paraId="6F2F742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23542">
        <w:rPr>
          <w:rFonts w:ascii="Times New Roman" w:hAnsi="Times New Roman"/>
          <w:color w:val="000000"/>
          <w:sz w:val="28"/>
        </w:rPr>
        <w:t>.</w:t>
      </w:r>
    </w:p>
    <w:p w14:paraId="0A888C29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23542">
        <w:rPr>
          <w:rFonts w:ascii="Times New Roman" w:hAnsi="Times New Roman"/>
          <w:color w:val="000000"/>
          <w:sz w:val="28"/>
        </w:rPr>
        <w:t>.</w:t>
      </w:r>
      <w:proofErr w:type="gramEnd"/>
    </w:p>
    <w:p w14:paraId="3375C22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23542">
        <w:rPr>
          <w:rFonts w:ascii="Times New Roman" w:hAnsi="Times New Roman"/>
          <w:color w:val="000000"/>
          <w:sz w:val="28"/>
        </w:rPr>
        <w:t xml:space="preserve">. </w:t>
      </w:r>
    </w:p>
    <w:p w14:paraId="47A65A6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2354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23542">
        <w:rPr>
          <w:rFonts w:ascii="Times New Roman" w:hAnsi="Times New Roman"/>
          <w:color w:val="000000"/>
          <w:sz w:val="28"/>
        </w:rPr>
        <w:t>).</w:t>
      </w:r>
    </w:p>
    <w:p w14:paraId="53E66A58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Инверсия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hardly (ever) …when, no sooner … that, if only …;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(If) … should do.</w:t>
      </w:r>
    </w:p>
    <w:p w14:paraId="498A9EC4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Present/Past/Future Simple Tense; Present/Past/Future Continuous Tense; Present/Past Perfect Tense; Present Perfect Continuous Tense). </w:t>
      </w:r>
    </w:p>
    <w:p w14:paraId="65F9952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32DBCBB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14:paraId="3523F1F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as … as, not so … as; both … and …, either … or, neither … nor. </w:t>
      </w:r>
    </w:p>
    <w:p w14:paraId="3F05940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23542">
        <w:rPr>
          <w:rFonts w:ascii="Times New Roman" w:hAnsi="Times New Roman"/>
          <w:color w:val="000000"/>
          <w:sz w:val="28"/>
        </w:rPr>
        <w:t xml:space="preserve"> … </w:t>
      </w:r>
    </w:p>
    <w:p w14:paraId="540D86F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23542">
        <w:rPr>
          <w:rFonts w:ascii="Times New Roman" w:hAnsi="Times New Roman"/>
          <w:color w:val="000000"/>
          <w:sz w:val="28"/>
        </w:rPr>
        <w:t>.</w:t>
      </w:r>
    </w:p>
    <w:p w14:paraId="25FFC68A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 to do smth). </w:t>
      </w:r>
    </w:p>
    <w:p w14:paraId="60706BEE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It takes me… to do smth. </w:t>
      </w:r>
    </w:p>
    <w:p w14:paraId="53E9747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14:paraId="3E259508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4A2D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4A2D">
        <w:rPr>
          <w:rFonts w:ascii="Times New Roman" w:hAnsi="Times New Roman"/>
          <w:color w:val="000000"/>
          <w:sz w:val="28"/>
          <w:lang w:val="en-US"/>
        </w:rPr>
        <w:t xml:space="preserve">/get used to smth; be/get used to doing smth. </w:t>
      </w:r>
    </w:p>
    <w:p w14:paraId="42D3164B" w14:textId="77777777" w:rsidR="00B866B7" w:rsidRPr="0070386E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также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r w:rsidRPr="0070386E">
        <w:rPr>
          <w:rFonts w:ascii="Times New Roman" w:hAnsi="Times New Roman"/>
          <w:color w:val="000000"/>
          <w:spacing w:val="-2"/>
          <w:sz w:val="28"/>
          <w:lang w:val="en-US"/>
        </w:rPr>
        <w:t xml:space="preserve"> I’d rather, You’d better. </w:t>
      </w:r>
    </w:p>
    <w:p w14:paraId="370B128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23542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14:paraId="3ED3031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Глаголы (правильных и неправильных) в </w:t>
      </w:r>
      <w:proofErr w:type="gramStart"/>
      <w:r w:rsidRPr="00D23542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23542">
        <w:rPr>
          <w:rFonts w:ascii="Times New Roman" w:hAnsi="Times New Roman"/>
          <w:color w:val="000000"/>
          <w:sz w:val="28"/>
        </w:rPr>
        <w:t xml:space="preserve">). </w:t>
      </w:r>
    </w:p>
    <w:p w14:paraId="402948DD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14:paraId="0ADD2E24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need, ought to). </w:t>
      </w:r>
    </w:p>
    <w:p w14:paraId="623FC51C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Participle II);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14:paraId="4379BF8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14:paraId="30B6722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исключения. </w:t>
      </w:r>
    </w:p>
    <w:p w14:paraId="6245BAD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14:paraId="281D122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14:paraId="7E4D884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7F7100A6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14:paraId="2D32D4D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(many/much, little/a little; few/a few; a lot of). </w:t>
      </w:r>
    </w:p>
    <w:p w14:paraId="121B4127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pacing w:val="-2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.). </w:t>
      </w:r>
      <w:proofErr w:type="gramEnd"/>
    </w:p>
    <w:p w14:paraId="3A9F25D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14:paraId="067CB86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79BAF97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1501575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D23542">
        <w:rPr>
          <w:rFonts w:ascii="Times New Roman" w:hAnsi="Times New Roman"/>
          <w:color w:val="000000"/>
          <w:sz w:val="28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6F7FBFD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12EEF61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7463B4A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0177FB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108C00F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660E3AB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1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4AEEFAF5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D1E749A" w14:textId="77777777" w:rsidR="00B866B7" w:rsidRPr="00D23542" w:rsidRDefault="00B866B7">
      <w:pPr>
        <w:sectPr w:rsidR="00B866B7" w:rsidRPr="00D23542">
          <w:pgSz w:w="11906" w:h="16383"/>
          <w:pgMar w:top="1134" w:right="850" w:bottom="1134" w:left="1701" w:header="720" w:footer="720" w:gutter="0"/>
          <w:cols w:space="720"/>
        </w:sectPr>
      </w:pPr>
    </w:p>
    <w:p w14:paraId="246C0B7E" w14:textId="77777777" w:rsidR="00B866B7" w:rsidRPr="00D23542" w:rsidRDefault="00E076C6">
      <w:pPr>
        <w:spacing w:after="0" w:line="264" w:lineRule="auto"/>
        <w:ind w:left="120"/>
        <w:jc w:val="both"/>
      </w:pPr>
      <w:bookmarkStart w:id="4" w:name="block-8431098"/>
      <w:bookmarkEnd w:id="3"/>
      <w:r w:rsidRPr="00D23542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</w:t>
      </w:r>
      <w:r w:rsidRPr="00D23542">
        <w:rPr>
          <w:rFonts w:ascii="Times New Roman" w:hAnsi="Times New Roman"/>
          <w:color w:val="FF0000"/>
          <w:sz w:val="28"/>
        </w:rPr>
        <w:t xml:space="preserve"> </w:t>
      </w:r>
      <w:r w:rsidRPr="00D23542">
        <w:rPr>
          <w:rFonts w:ascii="Times New Roman" w:hAnsi="Times New Roman"/>
          <w:color w:val="000000"/>
          <w:sz w:val="28"/>
        </w:rPr>
        <w:t>ОБЩЕГО ОБРАЗОВАНИЯ</w:t>
      </w:r>
    </w:p>
    <w:p w14:paraId="6001A88E" w14:textId="77777777" w:rsidR="00B866B7" w:rsidRPr="00D23542" w:rsidRDefault="00B866B7">
      <w:pPr>
        <w:spacing w:after="0" w:line="264" w:lineRule="auto"/>
        <w:ind w:left="120"/>
        <w:jc w:val="both"/>
      </w:pPr>
    </w:p>
    <w:p w14:paraId="3AAC29E0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pacing w:val="-2"/>
          <w:sz w:val="28"/>
        </w:rPr>
        <w:t>ЛИЧНОСТНЫЕ РЕЗУЛЬТАТЫ</w:t>
      </w:r>
    </w:p>
    <w:p w14:paraId="79CF4B7E" w14:textId="77777777" w:rsidR="00B866B7" w:rsidRPr="00D23542" w:rsidRDefault="00B866B7">
      <w:pPr>
        <w:spacing w:after="0" w:line="264" w:lineRule="auto"/>
        <w:ind w:left="120"/>
        <w:jc w:val="both"/>
      </w:pPr>
    </w:p>
    <w:p w14:paraId="209007CD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pacing w:val="-2"/>
          <w:sz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D23542">
        <w:rPr>
          <w:rFonts w:ascii="Times New Roman" w:hAnsi="Times New Roman"/>
          <w:color w:val="000000"/>
          <w:spacing w:val="-2"/>
          <w:sz w:val="28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0881405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  <w:proofErr w:type="gramEnd"/>
    </w:p>
    <w:p w14:paraId="0F74E7C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23542">
        <w:rPr>
          <w:rFonts w:ascii="Times New Roman" w:hAnsi="Times New Roman"/>
          <w:color w:val="000000"/>
          <w:sz w:val="28"/>
        </w:rPr>
        <w:t>у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14:paraId="12EC563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0FB5750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F571B4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0BBD6FA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7D71D1E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28E828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03164C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01F519C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14:paraId="32EB23E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01CCAAF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23C6EAA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2124FDF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14:paraId="232FFE8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0343702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4D3306E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399C0BD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27E45D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3"/>
          <w:sz w:val="28"/>
        </w:rPr>
        <w:t>осознание личного вклада в построение устойчивого будущего;</w:t>
      </w:r>
    </w:p>
    <w:p w14:paraId="3149243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DFE274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A364AA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FD9C8E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30FDD5A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4FB6D2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C9704B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89D16B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14:paraId="5D7CEE0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1CC3647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0EF1393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572CB79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98CEA8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5E0F58B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DCAA25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D23542">
        <w:rPr>
          <w:rFonts w:ascii="Times New Roman" w:hAnsi="Times New Roman"/>
          <w:color w:val="000000"/>
          <w:spacing w:val="-2"/>
          <w:sz w:val="28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31C1EEB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77EFD4E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46C73D0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647D9F8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425E7B7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3DB2D07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14:paraId="0FF3DEA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19B0EDA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39A02B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366751F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34C14E7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D23542">
        <w:rPr>
          <w:rFonts w:ascii="Times New Roman" w:hAnsi="Times New Roman"/>
          <w:color w:val="000000"/>
          <w:sz w:val="28"/>
        </w:rPr>
        <w:lastRenderedPageBreak/>
        <w:t xml:space="preserve">среднего общего образования </w:t>
      </w:r>
      <w:proofErr w:type="gramStart"/>
      <w:r w:rsidRPr="00D23542">
        <w:rPr>
          <w:rFonts w:ascii="Times New Roman" w:hAnsi="Times New Roman"/>
          <w:color w:val="000000"/>
          <w:sz w:val="28"/>
        </w:rPr>
        <w:t>у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14:paraId="76ED341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04F3CA3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7A1900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C1E18AF" w14:textId="77777777" w:rsidR="00B866B7" w:rsidRPr="00D23542" w:rsidRDefault="00E076C6">
      <w:pPr>
        <w:spacing w:after="0" w:line="264" w:lineRule="auto"/>
        <w:ind w:firstLine="600"/>
        <w:jc w:val="both"/>
      </w:pPr>
      <w:proofErr w:type="spellStart"/>
      <w:r w:rsidRPr="00D2354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D2354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9A5AC6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3D368B9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065465D" w14:textId="77777777" w:rsidR="00B866B7" w:rsidRPr="00D23542" w:rsidRDefault="00B866B7">
      <w:pPr>
        <w:spacing w:after="0" w:line="264" w:lineRule="auto"/>
        <w:ind w:left="120"/>
        <w:jc w:val="both"/>
      </w:pPr>
    </w:p>
    <w:p w14:paraId="284950B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FAABB7A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3E6EADE" w14:textId="77777777" w:rsidR="00B866B7" w:rsidRPr="00D23542" w:rsidRDefault="00B866B7">
      <w:pPr>
        <w:spacing w:after="0" w:line="264" w:lineRule="auto"/>
        <w:ind w:left="120"/>
        <w:jc w:val="both"/>
      </w:pPr>
    </w:p>
    <w:p w14:paraId="7CCD45A6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9F5ED02" w14:textId="77777777" w:rsidR="00B866B7" w:rsidRPr="00D23542" w:rsidRDefault="00E076C6">
      <w:pPr>
        <w:numPr>
          <w:ilvl w:val="0"/>
          <w:numId w:val="1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1A9261BC" w14:textId="77777777" w:rsidR="00B866B7" w:rsidRPr="00D23542" w:rsidRDefault="00E076C6">
      <w:pPr>
        <w:numPr>
          <w:ilvl w:val="0"/>
          <w:numId w:val="1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CBC345F" w14:textId="77777777" w:rsidR="00B866B7" w:rsidRPr="00D23542" w:rsidRDefault="00E076C6">
      <w:pPr>
        <w:numPr>
          <w:ilvl w:val="0"/>
          <w:numId w:val="1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5B3220DD" w14:textId="77777777" w:rsidR="00B866B7" w:rsidRPr="00D23542" w:rsidRDefault="00E076C6">
      <w:pPr>
        <w:numPr>
          <w:ilvl w:val="0"/>
          <w:numId w:val="1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14:paraId="2D239DF8" w14:textId="77777777" w:rsidR="00B866B7" w:rsidRPr="00D23542" w:rsidRDefault="00E076C6">
      <w:pPr>
        <w:numPr>
          <w:ilvl w:val="0"/>
          <w:numId w:val="1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4A700B36" w14:textId="77777777" w:rsidR="00B866B7" w:rsidRPr="00D23542" w:rsidRDefault="00E076C6">
      <w:pPr>
        <w:numPr>
          <w:ilvl w:val="0"/>
          <w:numId w:val="1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результатов целям, оценивать риски последствий деятельности; </w:t>
      </w:r>
    </w:p>
    <w:p w14:paraId="476AE178" w14:textId="77777777" w:rsidR="00B866B7" w:rsidRPr="00D23542" w:rsidRDefault="00E076C6">
      <w:pPr>
        <w:numPr>
          <w:ilvl w:val="0"/>
          <w:numId w:val="1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6A58A40A" w14:textId="77777777" w:rsidR="00B866B7" w:rsidRPr="00D23542" w:rsidRDefault="00E076C6">
      <w:pPr>
        <w:numPr>
          <w:ilvl w:val="0"/>
          <w:numId w:val="1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6599FF9A" w14:textId="77777777" w:rsidR="00B866B7" w:rsidRDefault="00E076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FEFAD55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8D96F6C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8943809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владеть научной лингвистической терминологией, ключевыми понятиями и методами;</w:t>
      </w:r>
    </w:p>
    <w:p w14:paraId="093674C9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092AE963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E482E71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22A76B9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72197098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5016BCE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14:paraId="3291AFF4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1A17EF9F" w14:textId="77777777" w:rsidR="00B866B7" w:rsidRPr="00D23542" w:rsidRDefault="00E076C6">
      <w:pPr>
        <w:numPr>
          <w:ilvl w:val="0"/>
          <w:numId w:val="2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23506148" w14:textId="77777777" w:rsidR="00B866B7" w:rsidRDefault="00E076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DB0DBAD" w14:textId="77777777" w:rsidR="00B866B7" w:rsidRPr="00D23542" w:rsidRDefault="00E076C6">
      <w:pPr>
        <w:numPr>
          <w:ilvl w:val="0"/>
          <w:numId w:val="3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4E8517D" w14:textId="77777777" w:rsidR="00B866B7" w:rsidRPr="00D23542" w:rsidRDefault="00E076C6">
      <w:pPr>
        <w:numPr>
          <w:ilvl w:val="0"/>
          <w:numId w:val="3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D23542">
        <w:rPr>
          <w:rFonts w:ascii="Times New Roman" w:hAnsi="Times New Roman"/>
          <w:color w:val="000000"/>
          <w:sz w:val="28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14:paraId="3F8B19DA" w14:textId="77777777" w:rsidR="00B866B7" w:rsidRPr="00D23542" w:rsidRDefault="00E076C6">
      <w:pPr>
        <w:numPr>
          <w:ilvl w:val="0"/>
          <w:numId w:val="3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14:paraId="566B9A2F" w14:textId="77777777" w:rsidR="00B866B7" w:rsidRPr="00D23542" w:rsidRDefault="00E076C6">
      <w:pPr>
        <w:numPr>
          <w:ilvl w:val="0"/>
          <w:numId w:val="3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906DCAE" w14:textId="77777777" w:rsidR="00B866B7" w:rsidRPr="00D23542" w:rsidRDefault="00E076C6">
      <w:pPr>
        <w:numPr>
          <w:ilvl w:val="0"/>
          <w:numId w:val="3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174CF6B9" w14:textId="77777777" w:rsidR="00B866B7" w:rsidRPr="00D23542" w:rsidRDefault="00B866B7">
      <w:pPr>
        <w:spacing w:after="0" w:line="264" w:lineRule="auto"/>
        <w:ind w:left="120"/>
        <w:jc w:val="both"/>
      </w:pPr>
    </w:p>
    <w:p w14:paraId="7EA1E641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40B3DA8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Общение:</w:t>
      </w:r>
    </w:p>
    <w:p w14:paraId="5E491B30" w14:textId="77777777" w:rsidR="00B866B7" w:rsidRPr="00D23542" w:rsidRDefault="00E076C6">
      <w:pPr>
        <w:numPr>
          <w:ilvl w:val="0"/>
          <w:numId w:val="4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35A4F361" w14:textId="77777777" w:rsidR="00B866B7" w:rsidRPr="00D23542" w:rsidRDefault="00E076C6">
      <w:pPr>
        <w:numPr>
          <w:ilvl w:val="0"/>
          <w:numId w:val="4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4199C25" w14:textId="77777777" w:rsidR="00B866B7" w:rsidRPr="00D23542" w:rsidRDefault="00E076C6">
      <w:pPr>
        <w:numPr>
          <w:ilvl w:val="0"/>
          <w:numId w:val="4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3587EAFE" w14:textId="77777777" w:rsidR="00B866B7" w:rsidRPr="00D23542" w:rsidRDefault="00E076C6">
      <w:pPr>
        <w:numPr>
          <w:ilvl w:val="0"/>
          <w:numId w:val="4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14:paraId="3A4EEAEA" w14:textId="77777777" w:rsidR="00B866B7" w:rsidRPr="00D23542" w:rsidRDefault="00B866B7">
      <w:pPr>
        <w:spacing w:after="0" w:line="264" w:lineRule="auto"/>
        <w:ind w:left="120"/>
        <w:jc w:val="both"/>
      </w:pPr>
    </w:p>
    <w:p w14:paraId="0096E848" w14:textId="77777777" w:rsidR="00B866B7" w:rsidRDefault="00E076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859BA65" w14:textId="77777777" w:rsidR="00B866B7" w:rsidRDefault="00E076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65507CEC" w14:textId="77777777" w:rsidR="00B866B7" w:rsidRPr="00D23542" w:rsidRDefault="00E076C6">
      <w:pPr>
        <w:numPr>
          <w:ilvl w:val="0"/>
          <w:numId w:val="5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BD552EF" w14:textId="77777777" w:rsidR="00B866B7" w:rsidRPr="00D23542" w:rsidRDefault="00E076C6">
      <w:pPr>
        <w:numPr>
          <w:ilvl w:val="0"/>
          <w:numId w:val="5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1DB7591" w14:textId="77777777" w:rsidR="00B866B7" w:rsidRDefault="00E076C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B39EDE0" w14:textId="77777777" w:rsidR="00B866B7" w:rsidRPr="00D23542" w:rsidRDefault="00E076C6">
      <w:pPr>
        <w:numPr>
          <w:ilvl w:val="0"/>
          <w:numId w:val="5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78679F09" w14:textId="77777777" w:rsidR="00B866B7" w:rsidRDefault="00E076C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A4D156E" w14:textId="77777777" w:rsidR="00B866B7" w:rsidRPr="00D23542" w:rsidRDefault="00E076C6">
      <w:pPr>
        <w:numPr>
          <w:ilvl w:val="0"/>
          <w:numId w:val="5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A3BEBDC" w14:textId="77777777" w:rsidR="00B866B7" w:rsidRDefault="00E076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27D43B07" w14:textId="77777777" w:rsidR="00B866B7" w:rsidRDefault="00E076C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13E948CC" w14:textId="77777777" w:rsidR="00B866B7" w:rsidRPr="00D23542" w:rsidRDefault="00E076C6">
      <w:pPr>
        <w:numPr>
          <w:ilvl w:val="0"/>
          <w:numId w:val="6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79A77FF" w14:textId="77777777" w:rsidR="00B866B7" w:rsidRPr="00D23542" w:rsidRDefault="00E076C6">
      <w:pPr>
        <w:numPr>
          <w:ilvl w:val="0"/>
          <w:numId w:val="6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оценивать соответствие </w:t>
      </w:r>
      <w:proofErr w:type="gramStart"/>
      <w:r w:rsidRPr="00D23542">
        <w:rPr>
          <w:rFonts w:ascii="Times New Roman" w:hAnsi="Times New Roman"/>
          <w:color w:val="000000"/>
          <w:sz w:val="28"/>
        </w:rPr>
        <w:t>создаваемого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7BFA732F" w14:textId="77777777" w:rsidR="00B866B7" w:rsidRPr="00D23542" w:rsidRDefault="00E076C6">
      <w:pPr>
        <w:numPr>
          <w:ilvl w:val="0"/>
          <w:numId w:val="6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5221D486" w14:textId="77777777" w:rsidR="00B866B7" w:rsidRPr="00D23542" w:rsidRDefault="00E076C6">
      <w:pPr>
        <w:numPr>
          <w:ilvl w:val="0"/>
          <w:numId w:val="6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76E2FBA8" w14:textId="77777777" w:rsidR="00B866B7" w:rsidRPr="00D23542" w:rsidRDefault="00E076C6">
      <w:pPr>
        <w:numPr>
          <w:ilvl w:val="0"/>
          <w:numId w:val="6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7CDD5A35" w14:textId="77777777" w:rsidR="00B866B7" w:rsidRPr="00D23542" w:rsidRDefault="00E076C6">
      <w:pPr>
        <w:numPr>
          <w:ilvl w:val="0"/>
          <w:numId w:val="6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52DA9EF6" w14:textId="77777777" w:rsidR="00B866B7" w:rsidRPr="00D23542" w:rsidRDefault="00E076C6">
      <w:pPr>
        <w:numPr>
          <w:ilvl w:val="0"/>
          <w:numId w:val="6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28111903" w14:textId="77777777" w:rsidR="00B866B7" w:rsidRPr="00D23542" w:rsidRDefault="00E076C6">
      <w:pPr>
        <w:numPr>
          <w:ilvl w:val="0"/>
          <w:numId w:val="6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человека;</w:t>
      </w:r>
    </w:p>
    <w:p w14:paraId="32F9532B" w14:textId="77777777" w:rsidR="00B866B7" w:rsidRDefault="00E076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21F8729D" w14:textId="77777777" w:rsidR="00B866B7" w:rsidRPr="00D23542" w:rsidRDefault="00E076C6">
      <w:pPr>
        <w:numPr>
          <w:ilvl w:val="0"/>
          <w:numId w:val="7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5351AA48" w14:textId="77777777" w:rsidR="00B866B7" w:rsidRPr="00D23542" w:rsidRDefault="00E076C6">
      <w:pPr>
        <w:numPr>
          <w:ilvl w:val="0"/>
          <w:numId w:val="7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7EFE5D4D" w14:textId="77777777" w:rsidR="00B866B7" w:rsidRPr="00D23542" w:rsidRDefault="00E076C6">
      <w:pPr>
        <w:numPr>
          <w:ilvl w:val="0"/>
          <w:numId w:val="7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F4E484F" w14:textId="77777777" w:rsidR="00B866B7" w:rsidRPr="00D23542" w:rsidRDefault="00E076C6">
      <w:pPr>
        <w:numPr>
          <w:ilvl w:val="0"/>
          <w:numId w:val="7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938E9EB" w14:textId="77777777" w:rsidR="00B866B7" w:rsidRPr="00D23542" w:rsidRDefault="00E076C6">
      <w:pPr>
        <w:numPr>
          <w:ilvl w:val="0"/>
          <w:numId w:val="7"/>
        </w:numPr>
        <w:spacing w:after="0" w:line="264" w:lineRule="auto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1772D9E1" w14:textId="77777777" w:rsidR="00B866B7" w:rsidRPr="00D23542" w:rsidRDefault="00B866B7">
      <w:pPr>
        <w:spacing w:after="0" w:line="264" w:lineRule="auto"/>
        <w:ind w:left="120"/>
        <w:jc w:val="both"/>
      </w:pPr>
    </w:p>
    <w:p w14:paraId="2C1D49CE" w14:textId="77777777" w:rsidR="00B866B7" w:rsidRPr="00D23542" w:rsidRDefault="00E076C6">
      <w:pPr>
        <w:spacing w:after="0" w:line="264" w:lineRule="auto"/>
        <w:ind w:left="120"/>
        <w:jc w:val="both"/>
      </w:pPr>
      <w:r w:rsidRPr="00D2354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AA53F18" w14:textId="77777777" w:rsidR="00B866B7" w:rsidRPr="00D23542" w:rsidRDefault="00B866B7">
      <w:pPr>
        <w:spacing w:after="0" w:line="264" w:lineRule="auto"/>
        <w:ind w:left="120"/>
        <w:jc w:val="both"/>
      </w:pPr>
    </w:p>
    <w:p w14:paraId="3072851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34678EB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 концу </w:t>
      </w:r>
      <w:r w:rsidRPr="00D23542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D23542">
        <w:rPr>
          <w:rFonts w:ascii="Times New Roman" w:hAnsi="Times New Roman"/>
          <w:color w:val="000000"/>
          <w:sz w:val="28"/>
        </w:rPr>
        <w:t xml:space="preserve"> обучающийся научится: </w:t>
      </w:r>
    </w:p>
    <w:p w14:paraId="03DA6BB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1) владеть основными видами речевой деятельности:</w:t>
      </w:r>
    </w:p>
    <w:p w14:paraId="6D62A9D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говорение</w:t>
      </w:r>
      <w:r w:rsidRPr="00D23542">
        <w:rPr>
          <w:rFonts w:ascii="Times New Roman" w:hAnsi="Times New Roman"/>
          <w:color w:val="000000"/>
          <w:sz w:val="28"/>
        </w:rPr>
        <w:t xml:space="preserve">: </w:t>
      </w:r>
    </w:p>
    <w:p w14:paraId="7D1A619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781EB89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4D9C77D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14:paraId="06AF084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03DCEE4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</w:t>
      </w:r>
      <w:proofErr w:type="spellStart"/>
      <w:r w:rsidRPr="00D23542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D23542">
        <w:rPr>
          <w:rFonts w:ascii="Times New Roman" w:hAnsi="Times New Roman"/>
          <w:color w:val="000000"/>
          <w:sz w:val="28"/>
        </w:rPr>
        <w:t xml:space="preserve">) и понимать представленную в них информацию; </w:t>
      </w:r>
    </w:p>
    <w:p w14:paraId="4DADB78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pacing w:val="1"/>
          <w:sz w:val="28"/>
        </w:rPr>
        <w:t xml:space="preserve">письменная речь: </w:t>
      </w:r>
    </w:p>
    <w:p w14:paraId="1C67073F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pacing w:val="1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D23542">
        <w:rPr>
          <w:rFonts w:ascii="Times New Roman" w:hAnsi="Times New Roman"/>
          <w:color w:val="000000"/>
          <w:spacing w:val="1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D23542">
        <w:rPr>
          <w:rFonts w:ascii="Times New Roman" w:hAnsi="Times New Roman"/>
          <w:color w:val="000000"/>
          <w:spacing w:val="1"/>
          <w:sz w:val="28"/>
        </w:rPr>
        <w:lastRenderedPageBreak/>
        <w:t>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D23542">
        <w:rPr>
          <w:rFonts w:ascii="Times New Roman" w:hAnsi="Times New Roman"/>
          <w:color w:val="000000"/>
          <w:spacing w:val="1"/>
          <w:sz w:val="28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D23542">
        <w:rPr>
          <w:rFonts w:ascii="Times New Roman" w:hAnsi="Times New Roman"/>
          <w:color w:val="000000"/>
          <w:spacing w:val="1"/>
          <w:sz w:val="28"/>
        </w:rPr>
        <w:t>и(</w:t>
      </w:r>
      <w:proofErr w:type="gramEnd"/>
      <w:r w:rsidRPr="00D23542">
        <w:rPr>
          <w:rFonts w:ascii="Times New Roman" w:hAnsi="Times New Roman"/>
          <w:color w:val="000000"/>
          <w:spacing w:val="1"/>
          <w:sz w:val="28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378DB4C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2"/>
          <w:sz w:val="28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525C4B2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14:paraId="39BBAE06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14:paraId="700FDF0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2BEB773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03486B7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D23542">
        <w:rPr>
          <w:rFonts w:ascii="Times New Roman" w:hAnsi="Times New Roman"/>
          <w:color w:val="000000"/>
          <w:sz w:val="28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14:paraId="0C4EA35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pacing w:val="-1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D23542">
        <w:rPr>
          <w:rFonts w:ascii="Times New Roman" w:hAnsi="Times New Roman"/>
          <w:color w:val="000000"/>
          <w:spacing w:val="-1"/>
          <w:sz w:val="28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D23542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23542">
        <w:rPr>
          <w:rFonts w:ascii="Times New Roman" w:hAnsi="Times New Roman"/>
          <w:color w:val="000000"/>
          <w:spacing w:val="-1"/>
          <w:sz w:val="28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23542">
        <w:rPr>
          <w:rFonts w:ascii="Times New Roman" w:hAnsi="Times New Roman"/>
          <w:color w:val="000000"/>
          <w:spacing w:val="-1"/>
          <w:sz w:val="28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D23542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D23542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D23542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; </w:t>
      </w:r>
      <w:proofErr w:type="gramStart"/>
      <w:r w:rsidRPr="00D23542">
        <w:rPr>
          <w:rFonts w:ascii="Times New Roman" w:hAnsi="Times New Roman"/>
          <w:color w:val="000000"/>
          <w:spacing w:val="-1"/>
          <w:sz w:val="28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23542">
        <w:rPr>
          <w:rFonts w:ascii="Times New Roman" w:hAnsi="Times New Roman"/>
          <w:color w:val="000000"/>
          <w:spacing w:val="-1"/>
          <w:sz w:val="28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D23542">
        <w:rPr>
          <w:rFonts w:ascii="Times New Roman" w:hAnsi="Times New Roman"/>
          <w:color w:val="000000"/>
          <w:spacing w:val="-1"/>
          <w:sz w:val="28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D23542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D23542">
        <w:rPr>
          <w:rFonts w:ascii="Times New Roman" w:hAnsi="Times New Roman"/>
          <w:color w:val="000000"/>
          <w:spacing w:val="-1"/>
          <w:sz w:val="28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23542">
        <w:rPr>
          <w:rFonts w:ascii="Times New Roman" w:hAnsi="Times New Roman"/>
          <w:color w:val="000000"/>
          <w:spacing w:val="-1"/>
          <w:sz w:val="28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D23542">
        <w:rPr>
          <w:rFonts w:ascii="Times New Roman" w:hAnsi="Times New Roman"/>
          <w:color w:val="000000"/>
          <w:spacing w:val="-1"/>
          <w:sz w:val="28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D23542">
        <w:rPr>
          <w:rFonts w:ascii="Times New Roman" w:hAnsi="Times New Roman"/>
          <w:color w:val="000000"/>
          <w:spacing w:val="-1"/>
          <w:sz w:val="28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D23542">
        <w:rPr>
          <w:rFonts w:ascii="Times New Roman" w:hAnsi="Times New Roman"/>
          <w:color w:val="000000"/>
          <w:spacing w:val="-1"/>
          <w:sz w:val="28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D23542">
        <w:rPr>
          <w:rFonts w:ascii="Times New Roman" w:hAnsi="Times New Roman"/>
          <w:color w:val="000000"/>
          <w:spacing w:val="-1"/>
          <w:sz w:val="28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D23542">
        <w:rPr>
          <w:rFonts w:ascii="Times New Roman" w:hAnsi="Times New Roman"/>
          <w:color w:val="000000"/>
          <w:spacing w:val="-1"/>
          <w:sz w:val="28"/>
        </w:rPr>
        <w:t>);</w:t>
      </w:r>
      <w:proofErr w:type="gramEnd"/>
      <w:r w:rsidRPr="00D23542">
        <w:rPr>
          <w:rFonts w:ascii="Times New Roman" w:hAnsi="Times New Roman"/>
          <w:color w:val="000000"/>
          <w:spacing w:val="-1"/>
          <w:sz w:val="28"/>
        </w:rPr>
        <w:t xml:space="preserve"> </w:t>
      </w:r>
      <w:proofErr w:type="gramStart"/>
      <w:r w:rsidRPr="00D23542">
        <w:rPr>
          <w:rFonts w:ascii="Times New Roman" w:hAnsi="Times New Roman"/>
          <w:color w:val="000000"/>
          <w:spacing w:val="-1"/>
          <w:sz w:val="28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D23542">
        <w:rPr>
          <w:rFonts w:ascii="Times New Roman" w:hAnsi="Times New Roman"/>
          <w:color w:val="000000"/>
          <w:spacing w:val="-1"/>
          <w:sz w:val="28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D23542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D23542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D23542">
        <w:rPr>
          <w:rFonts w:ascii="Times New Roman" w:hAnsi="Times New Roman"/>
          <w:color w:val="000000"/>
          <w:spacing w:val="-1"/>
          <w:sz w:val="28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D23542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D23542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D23542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D23542">
        <w:rPr>
          <w:rFonts w:ascii="Times New Roman" w:hAnsi="Times New Roman"/>
          <w:color w:val="000000"/>
          <w:spacing w:val="-1"/>
          <w:sz w:val="28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D23542">
        <w:rPr>
          <w:rFonts w:ascii="Times New Roman" w:hAnsi="Times New Roman"/>
          <w:color w:val="000000"/>
          <w:spacing w:val="-1"/>
          <w:sz w:val="28"/>
        </w:rPr>
        <w:t>);</w:t>
      </w:r>
      <w:proofErr w:type="gramEnd"/>
      <w:r w:rsidRPr="00D23542">
        <w:rPr>
          <w:rFonts w:ascii="Times New Roman" w:hAnsi="Times New Roman"/>
          <w:color w:val="000000"/>
          <w:spacing w:val="-1"/>
          <w:sz w:val="28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D23542">
        <w:rPr>
          <w:rFonts w:ascii="Times New Roman" w:hAnsi="Times New Roman"/>
          <w:color w:val="000000"/>
          <w:spacing w:val="-1"/>
          <w:sz w:val="28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D23542">
        <w:rPr>
          <w:rFonts w:ascii="Times New Roman" w:hAnsi="Times New Roman"/>
          <w:color w:val="000000"/>
          <w:spacing w:val="-1"/>
          <w:sz w:val="28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D23542">
        <w:rPr>
          <w:rFonts w:ascii="Times New Roman" w:hAnsi="Times New Roman"/>
          <w:color w:val="000000"/>
          <w:spacing w:val="-1"/>
          <w:sz w:val="28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D2354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D23542">
        <w:rPr>
          <w:rFonts w:ascii="Times New Roman" w:hAnsi="Times New Roman"/>
          <w:color w:val="000000"/>
          <w:spacing w:val="-1"/>
          <w:sz w:val="28"/>
        </w:rPr>
        <w:t>);</w:t>
      </w:r>
    </w:p>
    <w:p w14:paraId="3FDC4F6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01DE8E8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520FA2F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CEBE59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40D3354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01B0E9A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14:paraId="7B013A6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7929A5B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23542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4DC6F51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64B508D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1021BEC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79A0D6D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2A5F14A8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23542">
        <w:rPr>
          <w:rFonts w:ascii="Times New Roman" w:hAnsi="Times New Roman"/>
          <w:color w:val="000000"/>
          <w:sz w:val="28"/>
        </w:rPr>
        <w:t>;</w:t>
      </w:r>
      <w:proofErr w:type="gramEnd"/>
    </w:p>
    <w:p w14:paraId="1CA831F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7B92C99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2354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494DA543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инверсию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hardly (ever) …when, no sooner … that, if only …;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(If) … should do;</w:t>
      </w:r>
    </w:p>
    <w:p w14:paraId="42C9E6B6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Present/Past/Future Simple Tense; Present/Past Continuous Tense; Present/Past Perfect Tense; Present Perfect Continuous Tense); </w:t>
      </w:r>
    </w:p>
    <w:p w14:paraId="56A4B91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085EAE6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14:paraId="3355A4F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as … as, not so … as; both … and …, either … or, neither … nor; </w:t>
      </w:r>
    </w:p>
    <w:p w14:paraId="77A5B79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2B8140B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189BDDE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14:paraId="2E9BEC30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It takes me … to do smth;</w:t>
      </w:r>
    </w:p>
    <w:p w14:paraId="2EC0B30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14:paraId="31A1A36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4A2D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4A2D">
        <w:rPr>
          <w:rFonts w:ascii="Times New Roman" w:hAnsi="Times New Roman"/>
          <w:color w:val="000000"/>
          <w:sz w:val="28"/>
          <w:lang w:val="en-US"/>
        </w:rPr>
        <w:t xml:space="preserve">/get used to smth; be/get used to doing smth; </w:t>
      </w:r>
    </w:p>
    <w:p w14:paraId="2105C025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14:paraId="74A9013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23542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14:paraId="12A16B0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глаголы (правильные и неправильные) в </w:t>
      </w:r>
      <w:proofErr w:type="gramStart"/>
      <w:r w:rsidRPr="00D23542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5594051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r w:rsidRPr="00464A2D">
        <w:rPr>
          <w:rFonts w:ascii="Times New Roman" w:hAnsi="Times New Roman"/>
          <w:color w:val="000000"/>
          <w:spacing w:val="-2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pacing w:val="-2"/>
          <w:sz w:val="28"/>
        </w:rPr>
        <w:t>формы</w:t>
      </w:r>
      <w:r w:rsidRPr="00464A2D">
        <w:rPr>
          <w:rFonts w:ascii="Times New Roman" w:hAnsi="Times New Roman"/>
          <w:color w:val="000000"/>
          <w:spacing w:val="-2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 w:rsidRPr="00464A2D">
        <w:rPr>
          <w:rFonts w:ascii="Times New Roman" w:hAnsi="Times New Roman"/>
          <w:color w:val="000000"/>
          <w:spacing w:val="-2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pacing w:val="-2"/>
          <w:sz w:val="28"/>
        </w:rPr>
        <w:t>для</w:t>
      </w:r>
      <w:r w:rsidRPr="00464A2D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выражения</w:t>
      </w:r>
      <w:r w:rsidRPr="00464A2D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будущего</w:t>
      </w:r>
      <w:r w:rsidRPr="00464A2D">
        <w:rPr>
          <w:rFonts w:ascii="Times New Roman" w:hAnsi="Times New Roman"/>
          <w:color w:val="000000"/>
          <w:spacing w:val="-2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действия</w:t>
      </w:r>
      <w:r w:rsidRPr="00464A2D">
        <w:rPr>
          <w:rFonts w:ascii="Times New Roman" w:hAnsi="Times New Roman"/>
          <w:color w:val="000000"/>
          <w:spacing w:val="-2"/>
          <w:sz w:val="28"/>
          <w:lang w:val="en-US"/>
        </w:rPr>
        <w:t xml:space="preserve">; </w:t>
      </w:r>
    </w:p>
    <w:p w14:paraId="2A936459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need, ought to); </w:t>
      </w:r>
    </w:p>
    <w:p w14:paraId="737D77E1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Participle II);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14:paraId="2F6CF2D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14:paraId="01ADF98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14:paraId="0A498EF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14:paraId="42FDC5E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14:paraId="1C9D7C7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0BD623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5C6E72AF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(many/much, little/a little; few/a few; a lot of);</w:t>
      </w:r>
    </w:p>
    <w:p w14:paraId="14328A14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pacing w:val="1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D23542">
        <w:rPr>
          <w:rFonts w:ascii="Times New Roman" w:hAnsi="Times New Roman"/>
          <w:color w:val="000000"/>
          <w:spacing w:val="1"/>
          <w:sz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D23542">
        <w:rPr>
          <w:rFonts w:ascii="Times New Roman" w:hAnsi="Times New Roman"/>
          <w:color w:val="000000"/>
          <w:spacing w:val="1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D23542">
        <w:rPr>
          <w:rFonts w:ascii="Times New Roman" w:hAnsi="Times New Roman"/>
          <w:color w:val="000000"/>
          <w:spacing w:val="1"/>
          <w:sz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D23542">
        <w:rPr>
          <w:rFonts w:ascii="Times New Roman" w:hAnsi="Times New Roman"/>
          <w:color w:val="000000"/>
          <w:spacing w:val="1"/>
          <w:sz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D23542">
        <w:rPr>
          <w:rFonts w:ascii="Times New Roman" w:hAnsi="Times New Roman"/>
          <w:color w:val="000000"/>
          <w:spacing w:val="1"/>
          <w:sz w:val="28"/>
        </w:rPr>
        <w:t>.);</w:t>
      </w:r>
      <w:proofErr w:type="gramEnd"/>
    </w:p>
    <w:p w14:paraId="71E7E75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14:paraId="68A22E9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30E3711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2076455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744EE71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1204E21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606303D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проявлять уважение к иной культуре; </w:t>
      </w:r>
    </w:p>
    <w:p w14:paraId="51974DB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соблюдать нормы вежливости в межкультурном общении; </w:t>
      </w:r>
    </w:p>
    <w:p w14:paraId="348DFE1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4659753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70F1EBE2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D23542">
        <w:rPr>
          <w:rFonts w:ascii="Times New Roman" w:hAnsi="Times New Roman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соблюдать правила информационной безопасности в ситуациях повседневной жизни и при работе в сети Интернет.</w:t>
      </w:r>
    </w:p>
    <w:p w14:paraId="0BF32C7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 концу </w:t>
      </w:r>
      <w:r w:rsidRPr="00D23542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2354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научится: </w:t>
      </w:r>
    </w:p>
    <w:p w14:paraId="0AFCE84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2366F37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говорение</w:t>
      </w:r>
      <w:r w:rsidRPr="00D23542">
        <w:rPr>
          <w:rFonts w:ascii="Times New Roman" w:hAnsi="Times New Roman"/>
          <w:color w:val="000000"/>
          <w:sz w:val="28"/>
        </w:rPr>
        <w:t xml:space="preserve">: </w:t>
      </w:r>
    </w:p>
    <w:p w14:paraId="3F96B44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138F13C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D23542">
        <w:rPr>
          <w:rFonts w:ascii="Times New Roman" w:hAnsi="Times New Roman"/>
          <w:color w:val="000000"/>
          <w:sz w:val="28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72F5DF0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>аудирование</w:t>
      </w:r>
      <w:r w:rsidRPr="00D23542">
        <w:rPr>
          <w:rFonts w:ascii="Times New Roman" w:hAnsi="Times New Roman"/>
          <w:color w:val="000000"/>
          <w:sz w:val="28"/>
        </w:rPr>
        <w:t xml:space="preserve">: </w:t>
      </w:r>
    </w:p>
    <w:p w14:paraId="5D7907E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0731CB9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pacing w:val="-3"/>
          <w:sz w:val="28"/>
        </w:rPr>
        <w:t xml:space="preserve">смысловое чтение: </w:t>
      </w:r>
    </w:p>
    <w:p w14:paraId="1C5B438F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pacing w:val="-3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D23542">
        <w:rPr>
          <w:rFonts w:ascii="Times New Roman" w:hAnsi="Times New Roman"/>
          <w:color w:val="000000"/>
          <w:spacing w:val="-3"/>
          <w:sz w:val="28"/>
        </w:rPr>
        <w:t xml:space="preserve"> читать про себя несплошные тексты (таблицы, диаграммы, графики, схемы, </w:t>
      </w:r>
      <w:proofErr w:type="spellStart"/>
      <w:r w:rsidRPr="00D23542">
        <w:rPr>
          <w:rFonts w:ascii="Times New Roman" w:hAnsi="Times New Roman"/>
          <w:color w:val="000000"/>
          <w:spacing w:val="-3"/>
          <w:sz w:val="28"/>
        </w:rPr>
        <w:t>инфографика</w:t>
      </w:r>
      <w:proofErr w:type="spellEnd"/>
      <w:r w:rsidRPr="00D23542">
        <w:rPr>
          <w:rFonts w:ascii="Times New Roman" w:hAnsi="Times New Roman"/>
          <w:color w:val="000000"/>
          <w:spacing w:val="-3"/>
          <w:sz w:val="28"/>
        </w:rPr>
        <w:t xml:space="preserve">) и понимать представленную в них информацию; </w:t>
      </w:r>
    </w:p>
    <w:p w14:paraId="743B7C2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14:paraId="291778C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23542">
        <w:rPr>
          <w:rFonts w:ascii="Times New Roman" w:hAnsi="Times New Roman"/>
          <w:color w:val="000000"/>
          <w:sz w:val="28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D23542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D23542">
        <w:rPr>
          <w:rFonts w:ascii="Times New Roman" w:hAnsi="Times New Roman"/>
          <w:color w:val="000000"/>
          <w:sz w:val="28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048241F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142A67D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14:paraId="39DF8B23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14:paraId="4FE98F3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4E28E29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118A778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08175ADF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23542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23542">
        <w:rPr>
          <w:rFonts w:ascii="Times New Roman" w:hAnsi="Times New Roman"/>
          <w:color w:val="000000"/>
          <w:sz w:val="28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23542">
        <w:rPr>
          <w:rFonts w:ascii="Times New Roman" w:hAnsi="Times New Roman"/>
          <w:color w:val="000000"/>
          <w:sz w:val="28"/>
        </w:rPr>
        <w:t>;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23542"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D23542">
        <w:rPr>
          <w:rFonts w:ascii="Times New Roman" w:hAnsi="Times New Roman"/>
          <w:color w:val="000000"/>
          <w:sz w:val="28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23542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23542">
        <w:rPr>
          <w:rFonts w:ascii="Times New Roman" w:hAnsi="Times New Roman"/>
          <w:color w:val="000000"/>
          <w:sz w:val="28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23542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23542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23542">
        <w:rPr>
          <w:rFonts w:ascii="Times New Roman" w:hAnsi="Times New Roman"/>
          <w:color w:val="000000"/>
          <w:sz w:val="28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23542">
        <w:rPr>
          <w:rFonts w:ascii="Times New Roman" w:hAnsi="Times New Roman"/>
          <w:color w:val="000000"/>
          <w:sz w:val="28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23542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23542">
        <w:rPr>
          <w:rFonts w:ascii="Times New Roman" w:hAnsi="Times New Roman"/>
          <w:color w:val="000000"/>
          <w:sz w:val="28"/>
        </w:rPr>
        <w:t>);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23542"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23542">
        <w:rPr>
          <w:rFonts w:ascii="Times New Roman" w:hAnsi="Times New Roman"/>
          <w:color w:val="000000"/>
          <w:sz w:val="28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23542">
        <w:rPr>
          <w:rFonts w:ascii="Times New Roman" w:hAnsi="Times New Roman"/>
          <w:color w:val="000000"/>
          <w:sz w:val="28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23542">
        <w:rPr>
          <w:rFonts w:ascii="Times New Roman" w:hAnsi="Times New Roman"/>
          <w:color w:val="000000"/>
          <w:sz w:val="28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23542">
        <w:rPr>
          <w:rFonts w:ascii="Times New Roman" w:hAnsi="Times New Roman"/>
          <w:color w:val="000000"/>
          <w:sz w:val="28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23542">
        <w:rPr>
          <w:rFonts w:ascii="Times New Roman" w:hAnsi="Times New Roman"/>
          <w:color w:val="000000"/>
          <w:sz w:val="28"/>
        </w:rPr>
        <w:t>);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23542">
        <w:rPr>
          <w:rFonts w:ascii="Times New Roman" w:hAnsi="Times New Roman"/>
          <w:color w:val="000000"/>
          <w:sz w:val="28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23542">
        <w:rPr>
          <w:rFonts w:ascii="Times New Roman" w:hAnsi="Times New Roman"/>
          <w:color w:val="000000"/>
          <w:sz w:val="28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23542">
        <w:rPr>
          <w:rFonts w:ascii="Times New Roman" w:hAnsi="Times New Roman"/>
          <w:color w:val="000000"/>
          <w:sz w:val="28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23542">
        <w:rPr>
          <w:rFonts w:ascii="Times New Roman" w:hAnsi="Times New Roman"/>
          <w:color w:val="000000"/>
          <w:sz w:val="28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0305C9A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23542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23542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101688DB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  <w:proofErr w:type="gramEnd"/>
    </w:p>
    <w:p w14:paraId="4B8CE3F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7128A97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D5BB97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речи: </w:t>
      </w:r>
    </w:p>
    <w:p w14:paraId="62E6F8BF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14:paraId="51E1B48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5AD712D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23542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07FA37E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253FF13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211673D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756718A1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инверсию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hardly (ever) … when, no sooner … that, if only …;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условных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предложениях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(If) … should do;</w:t>
      </w:r>
    </w:p>
    <w:p w14:paraId="0F28DFAA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2E1923F2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1584D4A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23DFE1EB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5EEAAB8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23542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23542">
        <w:rPr>
          <w:rFonts w:ascii="Times New Roman" w:hAnsi="Times New Roman"/>
          <w:color w:val="000000"/>
          <w:sz w:val="28"/>
        </w:rPr>
        <w:t>);</w:t>
      </w:r>
    </w:p>
    <w:p w14:paraId="6BC2DB2A" w14:textId="77777777" w:rsidR="00B866B7" w:rsidRPr="008F2060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все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D23542">
        <w:rPr>
          <w:rFonts w:ascii="Times New Roman" w:hAnsi="Times New Roman"/>
          <w:color w:val="000000"/>
          <w:sz w:val="28"/>
        </w:rPr>
        <w:t>типы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D23542">
        <w:rPr>
          <w:rFonts w:ascii="Times New Roman" w:hAnsi="Times New Roman"/>
          <w:color w:val="000000"/>
          <w:sz w:val="28"/>
        </w:rPr>
        <w:t>вопросительных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D23542">
        <w:rPr>
          <w:rFonts w:ascii="Times New Roman" w:hAnsi="Times New Roman"/>
          <w:color w:val="000000"/>
          <w:sz w:val="28"/>
        </w:rPr>
        <w:t>предложений</w:t>
      </w:r>
      <w:r w:rsidRPr="008F2060">
        <w:rPr>
          <w:rFonts w:ascii="Times New Roman" w:hAnsi="Times New Roman"/>
          <w:color w:val="000000"/>
          <w:sz w:val="28"/>
        </w:rPr>
        <w:t xml:space="preserve"> (</w:t>
      </w:r>
      <w:r w:rsidRPr="00D23542">
        <w:rPr>
          <w:rFonts w:ascii="Times New Roman" w:hAnsi="Times New Roman"/>
          <w:color w:val="000000"/>
          <w:sz w:val="28"/>
        </w:rPr>
        <w:t>общий</w:t>
      </w:r>
      <w:r w:rsidRPr="008F2060">
        <w:rPr>
          <w:rFonts w:ascii="Times New Roman" w:hAnsi="Times New Roman"/>
          <w:color w:val="000000"/>
          <w:sz w:val="28"/>
        </w:rPr>
        <w:t xml:space="preserve">, </w:t>
      </w:r>
      <w:r w:rsidRPr="00D23542">
        <w:rPr>
          <w:rFonts w:ascii="Times New Roman" w:hAnsi="Times New Roman"/>
          <w:color w:val="000000"/>
          <w:sz w:val="28"/>
        </w:rPr>
        <w:t>специальный</w:t>
      </w:r>
      <w:r w:rsidRPr="008F2060">
        <w:rPr>
          <w:rFonts w:ascii="Times New Roman" w:hAnsi="Times New Roman"/>
          <w:color w:val="000000"/>
          <w:sz w:val="28"/>
        </w:rPr>
        <w:t xml:space="preserve">, </w:t>
      </w:r>
      <w:r w:rsidRPr="00D23542">
        <w:rPr>
          <w:rFonts w:ascii="Times New Roman" w:hAnsi="Times New Roman"/>
          <w:color w:val="000000"/>
          <w:sz w:val="28"/>
        </w:rPr>
        <w:t>альтернативный</w:t>
      </w:r>
      <w:r w:rsidRPr="008F2060">
        <w:rPr>
          <w:rFonts w:ascii="Times New Roman" w:hAnsi="Times New Roman"/>
          <w:color w:val="000000"/>
          <w:sz w:val="28"/>
        </w:rPr>
        <w:t xml:space="preserve">, </w:t>
      </w:r>
      <w:r w:rsidRPr="00D23542">
        <w:rPr>
          <w:rFonts w:ascii="Times New Roman" w:hAnsi="Times New Roman"/>
          <w:color w:val="000000"/>
          <w:sz w:val="28"/>
        </w:rPr>
        <w:t>разделительный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D23542">
        <w:rPr>
          <w:rFonts w:ascii="Times New Roman" w:hAnsi="Times New Roman"/>
          <w:color w:val="000000"/>
          <w:sz w:val="28"/>
        </w:rPr>
        <w:t>вопросы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D23542">
        <w:rPr>
          <w:rFonts w:ascii="Times New Roman" w:hAnsi="Times New Roman"/>
          <w:color w:val="000000"/>
          <w:sz w:val="28"/>
        </w:rPr>
        <w:t>в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Present</w:t>
      </w:r>
      <w:r w:rsidRPr="008F2060">
        <w:rPr>
          <w:rFonts w:ascii="Times New Roman" w:hAnsi="Times New Roman"/>
          <w:color w:val="000000"/>
          <w:sz w:val="28"/>
        </w:rPr>
        <w:t>/</w:t>
      </w:r>
      <w:r w:rsidRPr="00461414">
        <w:rPr>
          <w:rFonts w:ascii="Times New Roman" w:hAnsi="Times New Roman"/>
          <w:color w:val="000000"/>
          <w:sz w:val="28"/>
          <w:lang w:val="en-US"/>
        </w:rPr>
        <w:t>Past</w:t>
      </w:r>
      <w:r w:rsidRPr="008F2060">
        <w:rPr>
          <w:rFonts w:ascii="Times New Roman" w:hAnsi="Times New Roman"/>
          <w:color w:val="000000"/>
          <w:sz w:val="28"/>
        </w:rPr>
        <w:t>/</w:t>
      </w:r>
      <w:r w:rsidRPr="00461414">
        <w:rPr>
          <w:rFonts w:ascii="Times New Roman" w:hAnsi="Times New Roman"/>
          <w:color w:val="000000"/>
          <w:sz w:val="28"/>
          <w:lang w:val="en-US"/>
        </w:rPr>
        <w:t>Future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Simple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Tense</w:t>
      </w:r>
      <w:r w:rsidRPr="008F2060">
        <w:rPr>
          <w:rFonts w:ascii="Times New Roman" w:hAnsi="Times New Roman"/>
          <w:color w:val="000000"/>
          <w:sz w:val="28"/>
        </w:rPr>
        <w:t xml:space="preserve">; </w:t>
      </w:r>
      <w:r w:rsidRPr="00461414">
        <w:rPr>
          <w:rFonts w:ascii="Times New Roman" w:hAnsi="Times New Roman"/>
          <w:color w:val="000000"/>
          <w:sz w:val="28"/>
          <w:lang w:val="en-US"/>
        </w:rPr>
        <w:t>Present</w:t>
      </w:r>
      <w:r w:rsidRPr="008F2060">
        <w:rPr>
          <w:rFonts w:ascii="Times New Roman" w:hAnsi="Times New Roman"/>
          <w:color w:val="000000"/>
          <w:sz w:val="28"/>
        </w:rPr>
        <w:t>/</w:t>
      </w:r>
      <w:r w:rsidRPr="00461414">
        <w:rPr>
          <w:rFonts w:ascii="Times New Roman" w:hAnsi="Times New Roman"/>
          <w:color w:val="000000"/>
          <w:sz w:val="28"/>
          <w:lang w:val="en-US"/>
        </w:rPr>
        <w:t>Past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Continuous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Tense</w:t>
      </w:r>
      <w:r w:rsidRPr="008F2060">
        <w:rPr>
          <w:rFonts w:ascii="Times New Roman" w:hAnsi="Times New Roman"/>
          <w:color w:val="000000"/>
          <w:sz w:val="28"/>
        </w:rPr>
        <w:t xml:space="preserve">; </w:t>
      </w:r>
      <w:r w:rsidRPr="00461414">
        <w:rPr>
          <w:rFonts w:ascii="Times New Roman" w:hAnsi="Times New Roman"/>
          <w:color w:val="000000"/>
          <w:sz w:val="28"/>
          <w:lang w:val="en-US"/>
        </w:rPr>
        <w:t>Present</w:t>
      </w:r>
      <w:r w:rsidRPr="008F2060">
        <w:rPr>
          <w:rFonts w:ascii="Times New Roman" w:hAnsi="Times New Roman"/>
          <w:color w:val="000000"/>
          <w:sz w:val="28"/>
        </w:rPr>
        <w:t>/</w:t>
      </w:r>
      <w:r w:rsidRPr="00461414">
        <w:rPr>
          <w:rFonts w:ascii="Times New Roman" w:hAnsi="Times New Roman"/>
          <w:color w:val="000000"/>
          <w:sz w:val="28"/>
          <w:lang w:val="en-US"/>
        </w:rPr>
        <w:t>Past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Perfect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Tense</w:t>
      </w:r>
      <w:r w:rsidRPr="008F2060">
        <w:rPr>
          <w:rFonts w:ascii="Times New Roman" w:hAnsi="Times New Roman"/>
          <w:color w:val="000000"/>
          <w:sz w:val="28"/>
        </w:rPr>
        <w:t xml:space="preserve">; </w:t>
      </w:r>
      <w:r w:rsidRPr="00461414">
        <w:rPr>
          <w:rFonts w:ascii="Times New Roman" w:hAnsi="Times New Roman"/>
          <w:color w:val="000000"/>
          <w:sz w:val="28"/>
          <w:lang w:val="en-US"/>
        </w:rPr>
        <w:t>Present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Perfect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Continuous</w:t>
      </w:r>
      <w:r w:rsidRPr="008F2060">
        <w:rPr>
          <w:rFonts w:ascii="Times New Roman" w:hAnsi="Times New Roman"/>
          <w:color w:val="000000"/>
          <w:sz w:val="28"/>
        </w:rPr>
        <w:t xml:space="preserve"> </w:t>
      </w:r>
      <w:r w:rsidRPr="00461414">
        <w:rPr>
          <w:rFonts w:ascii="Times New Roman" w:hAnsi="Times New Roman"/>
          <w:color w:val="000000"/>
          <w:sz w:val="28"/>
          <w:lang w:val="en-US"/>
        </w:rPr>
        <w:t>Tense</w:t>
      </w:r>
      <w:r w:rsidRPr="008F2060">
        <w:rPr>
          <w:rFonts w:ascii="Times New Roman" w:hAnsi="Times New Roman"/>
          <w:color w:val="000000"/>
          <w:sz w:val="28"/>
        </w:rPr>
        <w:t xml:space="preserve">); </w:t>
      </w:r>
    </w:p>
    <w:p w14:paraId="2D5ECFE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</w:t>
      </w:r>
      <w:proofErr w:type="gramStart"/>
      <w:r w:rsidRPr="00D23542">
        <w:rPr>
          <w:rFonts w:ascii="Times New Roman" w:hAnsi="Times New Roman"/>
          <w:color w:val="000000"/>
          <w:sz w:val="28"/>
        </w:rPr>
        <w:t>косвенной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речи в настоящем и прошедшем времени; согласование времён в рамках сложного предложения; </w:t>
      </w:r>
    </w:p>
    <w:p w14:paraId="295A64E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14:paraId="0BDE9EAF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as … as, not so … as; both … and …, either … or, neither … nor; </w:t>
      </w:r>
    </w:p>
    <w:p w14:paraId="767A571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</w:p>
    <w:p w14:paraId="4E6C2469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2354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23542">
        <w:rPr>
          <w:rFonts w:ascii="Times New Roman" w:hAnsi="Times New Roman"/>
          <w:color w:val="000000"/>
          <w:sz w:val="28"/>
        </w:rPr>
        <w:t>;</w:t>
      </w:r>
    </w:p>
    <w:p w14:paraId="25BDB12E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 doing smth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stop to do smth); </w:t>
      </w:r>
    </w:p>
    <w:p w14:paraId="7942EDCD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It takes me… to do smth;</w:t>
      </w:r>
    </w:p>
    <w:p w14:paraId="17A9C53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23542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14:paraId="6700810F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464A2D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464A2D">
        <w:rPr>
          <w:rFonts w:ascii="Times New Roman" w:hAnsi="Times New Roman"/>
          <w:color w:val="000000"/>
          <w:sz w:val="28"/>
          <w:lang w:val="en-US"/>
        </w:rPr>
        <w:t xml:space="preserve">/get used to smth; be/get used to doing smth; </w:t>
      </w:r>
    </w:p>
    <w:p w14:paraId="19641CBB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14:paraId="30AEE43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2354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23542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14:paraId="4075C0E3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глаголы (правильные и неправильные) в </w:t>
      </w:r>
      <w:proofErr w:type="gramStart"/>
      <w:r w:rsidRPr="00D23542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2354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23542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23542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23542">
        <w:rPr>
          <w:rFonts w:ascii="Times New Roman" w:hAnsi="Times New Roman"/>
          <w:color w:val="000000"/>
          <w:sz w:val="28"/>
        </w:rPr>
        <w:t xml:space="preserve">); </w:t>
      </w:r>
    </w:p>
    <w:p w14:paraId="0075931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14:paraId="3997BB68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need, ought to); </w:t>
      </w:r>
    </w:p>
    <w:p w14:paraId="0CFD6285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Participle II);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14:paraId="6FB9502C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14:paraId="3345893E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образованные по правилу, и исключения; </w:t>
      </w:r>
    </w:p>
    <w:p w14:paraId="0DAEE0AD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14:paraId="08EDF576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14:paraId="2BEE749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75FB1AE5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3D43A7D2" w14:textId="77777777" w:rsidR="00B866B7" w:rsidRPr="00464A2D" w:rsidRDefault="00E076C6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464A2D">
        <w:rPr>
          <w:rFonts w:ascii="Times New Roman" w:hAnsi="Times New Roman"/>
          <w:color w:val="000000"/>
          <w:sz w:val="28"/>
          <w:lang w:val="en-US"/>
        </w:rPr>
        <w:t xml:space="preserve"> (many/much, little/a little; few/a few; a lot of);</w:t>
      </w:r>
    </w:p>
    <w:p w14:paraId="6789FB07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pacing w:val="2"/>
          <w:sz w:val="28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D23542">
        <w:rPr>
          <w:rFonts w:ascii="Times New Roman" w:hAnsi="Times New Roman"/>
          <w:color w:val="000000"/>
          <w:spacing w:val="2"/>
          <w:sz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D23542">
        <w:rPr>
          <w:rFonts w:ascii="Times New Roman" w:hAnsi="Times New Roman"/>
          <w:color w:val="000000"/>
          <w:spacing w:val="2"/>
          <w:sz w:val="28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D23542">
        <w:rPr>
          <w:rFonts w:ascii="Times New Roman" w:hAnsi="Times New Roman"/>
          <w:color w:val="000000"/>
          <w:spacing w:val="2"/>
          <w:sz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D23542">
        <w:rPr>
          <w:rFonts w:ascii="Times New Roman" w:hAnsi="Times New Roman"/>
          <w:color w:val="000000"/>
          <w:spacing w:val="2"/>
          <w:sz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D23542">
        <w:rPr>
          <w:rFonts w:ascii="Times New Roman" w:hAnsi="Times New Roman"/>
          <w:color w:val="000000"/>
          <w:spacing w:val="2"/>
          <w:sz w:val="28"/>
        </w:rPr>
        <w:t>.);</w:t>
      </w:r>
      <w:proofErr w:type="gramEnd"/>
    </w:p>
    <w:p w14:paraId="3370304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14:paraId="71F913D8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7B7B2F90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3FDCAF4F" w14:textId="77777777" w:rsidR="00B866B7" w:rsidRPr="00D23542" w:rsidRDefault="00E076C6">
      <w:pPr>
        <w:spacing w:after="0" w:line="264" w:lineRule="auto"/>
        <w:ind w:firstLine="600"/>
        <w:jc w:val="both"/>
      </w:pPr>
      <w:proofErr w:type="gramStart"/>
      <w:r w:rsidRPr="00D23542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D23542">
        <w:rPr>
          <w:rFonts w:ascii="Times New Roman" w:hAnsi="Times New Roman"/>
          <w:color w:val="000000"/>
          <w:sz w:val="28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D23542">
        <w:rPr>
          <w:rFonts w:ascii="Times New Roman" w:hAnsi="Times New Roman"/>
          <w:color w:val="000000"/>
          <w:sz w:val="28"/>
        </w:rPr>
        <w:lastRenderedPageBreak/>
        <w:t xml:space="preserve">уважение к иной культуре; соблюдать нормы вежливости в межкультурном общении; </w:t>
      </w:r>
    </w:p>
    <w:p w14:paraId="103E3741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3DDA6C04" w14:textId="77777777" w:rsidR="00B866B7" w:rsidRPr="00D23542" w:rsidRDefault="00E076C6">
      <w:pPr>
        <w:spacing w:after="0" w:line="264" w:lineRule="auto"/>
        <w:ind w:firstLine="600"/>
        <w:jc w:val="both"/>
      </w:pPr>
      <w:r w:rsidRPr="00D23542">
        <w:rPr>
          <w:rFonts w:ascii="Times New Roman" w:hAnsi="Times New Roman"/>
          <w:color w:val="000000"/>
          <w:sz w:val="28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D23542">
        <w:rPr>
          <w:rFonts w:ascii="Times New Roman" w:hAnsi="Times New Roman"/>
          <w:color w:val="000000"/>
          <w:spacing w:val="-2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D23542">
        <w:rPr>
          <w:rFonts w:ascii="Times New Roman" w:hAnsi="Times New Roman"/>
          <w:color w:val="000000"/>
          <w:sz w:val="28"/>
        </w:rPr>
        <w:t xml:space="preserve"> </w:t>
      </w:r>
      <w:r w:rsidRPr="00D23542">
        <w:rPr>
          <w:rFonts w:ascii="Times New Roman" w:hAnsi="Times New Roman"/>
          <w:color w:val="000000"/>
          <w:spacing w:val="-2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D23542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7F6EA027" w14:textId="77777777" w:rsidR="00B866B7" w:rsidRPr="00D23542" w:rsidRDefault="00B866B7">
      <w:pPr>
        <w:sectPr w:rsidR="00B866B7" w:rsidRPr="00D23542">
          <w:pgSz w:w="11906" w:h="16383"/>
          <w:pgMar w:top="1134" w:right="850" w:bottom="1134" w:left="1701" w:header="720" w:footer="720" w:gutter="0"/>
          <w:cols w:space="720"/>
        </w:sectPr>
      </w:pPr>
    </w:p>
    <w:p w14:paraId="5202FC0A" w14:textId="77777777" w:rsidR="00B866B7" w:rsidRDefault="00E076C6">
      <w:pPr>
        <w:spacing w:after="0"/>
        <w:ind w:left="120"/>
      </w:pPr>
      <w:bookmarkStart w:id="5" w:name="block-8431099"/>
      <w:bookmarkEnd w:id="4"/>
      <w:r w:rsidRPr="00D2354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8BFFD8" w14:textId="77777777" w:rsidR="00B866B7" w:rsidRDefault="00E076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3329"/>
        <w:gridCol w:w="1134"/>
        <w:gridCol w:w="1836"/>
        <w:gridCol w:w="6"/>
        <w:gridCol w:w="3484"/>
        <w:gridCol w:w="3484"/>
      </w:tblGrid>
      <w:tr w:rsidR="00EB43E2" w14:paraId="7471265B" w14:textId="77777777" w:rsidTr="00C642E8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2F71B" w14:textId="77777777" w:rsidR="00EB43E2" w:rsidRDefault="00EB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E2EA765" w14:textId="77777777" w:rsidR="00EB43E2" w:rsidRDefault="00EB43E2">
            <w:pPr>
              <w:spacing w:after="0"/>
              <w:ind w:left="135"/>
            </w:pPr>
          </w:p>
        </w:tc>
        <w:tc>
          <w:tcPr>
            <w:tcW w:w="3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88657" w14:textId="77777777" w:rsidR="00EB43E2" w:rsidRDefault="00EB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A6775F" w14:textId="77777777" w:rsidR="00EB43E2" w:rsidRDefault="00EB43E2">
            <w:pPr>
              <w:spacing w:after="0"/>
              <w:ind w:left="135"/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3E4117" w14:textId="77777777" w:rsidR="00EB43E2" w:rsidRDefault="00EB4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A90BE9" w14:textId="77777777" w:rsidR="00EB43E2" w:rsidRDefault="00EB43E2" w:rsidP="00C642E8">
            <w:pPr>
              <w:spacing w:after="0"/>
            </w:pPr>
          </w:p>
        </w:tc>
        <w:tc>
          <w:tcPr>
            <w:tcW w:w="3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81C45" w14:textId="5125E077" w:rsidR="00EB43E2" w:rsidRDefault="00EB43E2">
            <w:pPr>
              <w:spacing w:after="0"/>
              <w:ind w:left="135"/>
            </w:pPr>
            <w:r w:rsidRPr="00C9371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урока</w:t>
            </w:r>
          </w:p>
        </w:tc>
      </w:tr>
      <w:tr w:rsidR="00EB43E2" w14:paraId="72C74D1D" w14:textId="77777777" w:rsidTr="00C642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9601A" w14:textId="77777777" w:rsidR="00EB43E2" w:rsidRDefault="00EB43E2"/>
        </w:tc>
        <w:tc>
          <w:tcPr>
            <w:tcW w:w="3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8A6C7" w14:textId="77777777" w:rsidR="00EB43E2" w:rsidRDefault="00EB43E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32F842" w14:textId="77777777" w:rsidR="00EB43E2" w:rsidRDefault="00EB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6ADF42" w14:textId="77777777" w:rsidR="00EB43E2" w:rsidRDefault="00EB43E2">
            <w:pPr>
              <w:spacing w:after="0"/>
              <w:ind w:left="135"/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3B44E" w14:textId="77777777" w:rsidR="00EB43E2" w:rsidRDefault="00EB4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28D932" w14:textId="77777777" w:rsidR="00EB43E2" w:rsidRDefault="00EB43E2">
            <w:pPr>
              <w:spacing w:after="0"/>
              <w:ind w:left="135"/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0772FA" w14:textId="77777777" w:rsidR="00EB43E2" w:rsidRDefault="00EB43E2" w:rsidP="00C642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5DF5D2" w14:textId="77777777" w:rsidR="00EB43E2" w:rsidRDefault="00EB4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C51B4" w14:textId="77777777" w:rsidR="00EB43E2" w:rsidRDefault="00EB43E2"/>
        </w:tc>
      </w:tr>
      <w:tr w:rsidR="00EB43E2" w14:paraId="50EF5BD5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E652DC" w14:textId="77777777" w:rsidR="00EB43E2" w:rsidRDefault="00EB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3905AF8B" w14:textId="77777777" w:rsidR="00EB43E2" w:rsidRDefault="00EB43E2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2C375F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D55031C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416553F0" w14:textId="2BA83F0C" w:rsidR="00EB43E2" w:rsidRDefault="008F2060">
            <w:pPr>
              <w:spacing w:after="0"/>
              <w:ind w:left="135"/>
              <w:jc w:val="center"/>
            </w:pPr>
            <w:hyperlink r:id="rId9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EB43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020D1188" w14:textId="77777777" w:rsidR="00EB43E2" w:rsidRPr="00C9371A" w:rsidRDefault="00EB43E2" w:rsidP="00E04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текстов, подче</w:t>
            </w:r>
            <w:r w:rsidRPr="00C9371A">
              <w:rPr>
                <w:rFonts w:ascii="Times New Roman" w:hAnsi="Times New Roman" w:cs="Times New Roman"/>
                <w:sz w:val="24"/>
                <w:szCs w:val="24"/>
              </w:rPr>
              <w:t>ркивающие важность сохранения семейных ценностей, способствующих формированию этических чувств доброжелательности</w:t>
            </w:r>
          </w:p>
          <w:p w14:paraId="4A6639CA" w14:textId="77777777" w:rsidR="00EB43E2" w:rsidRPr="00C9371A" w:rsidRDefault="00EB43E2" w:rsidP="00E04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71A">
              <w:rPr>
                <w:rFonts w:ascii="Times New Roman" w:hAnsi="Times New Roman" w:cs="Times New Roman"/>
                <w:sz w:val="24"/>
                <w:szCs w:val="24"/>
              </w:rPr>
              <w:t>и эмоционально-нравственной отзывчивости, понимания и сопереживания чувствам других людей. - Коллективное обсуждение нравственных проблем и участие в диалоге – способствует развитию</w:t>
            </w:r>
          </w:p>
          <w:p w14:paraId="6752074F" w14:textId="4EC3DABE" w:rsidR="00EB43E2" w:rsidRDefault="00EB43E2" w:rsidP="00C642E8">
            <w:pPr>
              <w:spacing w:after="0"/>
            </w:pPr>
            <w:r w:rsidRPr="00C9371A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уникативных умений обучающихся.</w:t>
            </w:r>
          </w:p>
        </w:tc>
      </w:tr>
      <w:tr w:rsidR="00EB43E2" w14:paraId="0F53C796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A2D712" w14:textId="77777777" w:rsidR="00EB43E2" w:rsidRDefault="00EB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4721751A" w14:textId="77777777" w:rsidR="00EB43E2" w:rsidRPr="00D23542" w:rsidRDefault="00EB43E2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63CB0" w14:textId="77777777" w:rsidR="00EB43E2" w:rsidRDefault="00EB43E2">
            <w:pPr>
              <w:spacing w:after="0"/>
              <w:ind w:left="135"/>
              <w:jc w:val="center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3A30866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60861070" w14:textId="7BD40732" w:rsidR="00EB43E2" w:rsidRDefault="008F2060">
            <w:pPr>
              <w:spacing w:after="0"/>
              <w:ind w:left="135"/>
              <w:jc w:val="center"/>
            </w:pPr>
            <w:hyperlink r:id="rId11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EB43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2317B4C" w14:textId="2C72CC14" w:rsidR="00EB43E2" w:rsidRDefault="00EB43E2" w:rsidP="00C642E8">
            <w:pPr>
              <w:spacing w:after="0"/>
            </w:pPr>
            <w:r w:rsidRPr="00C9371A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71A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которые учитель воспитывает в детях любовь к Отечеству, своему народу, его языку, духовным ценностям, уважительное отношения к людям, к чужому мнению, </w:t>
            </w:r>
            <w:r w:rsidRPr="00C9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диалога, что хорошо согласуется с задачей толерантности как важнейшего личностного качества.</w:t>
            </w:r>
          </w:p>
        </w:tc>
      </w:tr>
      <w:tr w:rsidR="00EB43E2" w14:paraId="6429B9BF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1C8914" w14:textId="77777777" w:rsidR="00EB43E2" w:rsidRDefault="00EB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0DC397F7" w14:textId="77777777" w:rsidR="00EB43E2" w:rsidRDefault="00EB43E2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98E16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ABCB40A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7453B97F" w14:textId="7CE3AB9F" w:rsidR="00EB43E2" w:rsidRDefault="008F2060">
            <w:pPr>
              <w:spacing w:after="0"/>
              <w:ind w:left="135"/>
              <w:jc w:val="center"/>
            </w:pPr>
            <w:hyperlink r:id="rId13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EB43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4B00437C" w14:textId="73E72971" w:rsidR="00EB43E2" w:rsidRPr="006B1575" w:rsidRDefault="00EB43E2" w:rsidP="00C6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59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мнен</w:t>
            </w:r>
            <w:r w:rsidR="006B1575">
              <w:rPr>
                <w:rFonts w:ascii="Times New Roman" w:hAnsi="Times New Roman" w:cs="Times New Roman"/>
                <w:sz w:val="24"/>
                <w:szCs w:val="24"/>
              </w:rPr>
              <w:t xml:space="preserve">ия о важности ведения здорового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жизни. </w:t>
            </w:r>
            <w:r w:rsidRPr="00275359">
              <w:rPr>
                <w:rFonts w:ascii="Times New Roman" w:hAnsi="Times New Roman" w:cs="Times New Roman"/>
                <w:sz w:val="24"/>
                <w:szCs w:val="24"/>
              </w:rPr>
              <w:t>Побуждение учащихся следовать здоровому образу жизни, включая занятия спортом, здоровое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питание, режим дня школьника. </w:t>
            </w:r>
            <w:r w:rsidRPr="0027535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общения (организация общения на уроке, формирования учителем умений слушать, высказывать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свое мнение). </w:t>
            </w:r>
            <w:r w:rsidRPr="0027535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оценочных умений (коллективное оценивание, взаимопроверка и оценивание друг друга обучающимися),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59"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43E2" w14:paraId="4203087C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C7BC17" w14:textId="77777777" w:rsidR="00EB43E2" w:rsidRDefault="00EB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1C8780D2" w14:textId="77777777" w:rsidR="00EB43E2" w:rsidRDefault="00EB43E2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и решения. Права и обязанности старшеклассника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65B030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924E83E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7EE8551" w14:textId="65820BCE" w:rsidR="00EB43E2" w:rsidRDefault="008F2060">
            <w:pPr>
              <w:spacing w:after="0"/>
              <w:ind w:left="135"/>
              <w:jc w:val="center"/>
            </w:pPr>
            <w:hyperlink r:id="rId15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EB43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347D3264" w14:textId="27975B25" w:rsidR="00EB43E2" w:rsidRDefault="00EB43E2" w:rsidP="00C642E8">
            <w:pPr>
              <w:spacing w:after="0"/>
            </w:pPr>
            <w:r w:rsidRPr="0027535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 готовности и способности обучающихся к саморазвитию и самообразованию на основе </w:t>
            </w:r>
            <w:r w:rsidRPr="002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траектории с уче</w:t>
            </w:r>
            <w:r w:rsidRPr="00275359">
              <w:rPr>
                <w:rFonts w:ascii="Times New Roman" w:hAnsi="Times New Roman" w:cs="Times New Roman"/>
                <w:sz w:val="24"/>
                <w:szCs w:val="24"/>
              </w:rPr>
              <w:t>том устойчивых познавательных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3E2" w14:paraId="35887066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6954F1" w14:textId="77777777" w:rsidR="00EB43E2" w:rsidRDefault="00EB4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28EC5780" w14:textId="77777777" w:rsidR="00EB43E2" w:rsidRDefault="00EB43E2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59AF3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C7620C3" w14:textId="77777777" w:rsidR="00EB43E2" w:rsidRDefault="00EB4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AD3B36E" w14:textId="342CBA07" w:rsidR="00EB43E2" w:rsidRDefault="008F2060">
            <w:pPr>
              <w:spacing w:after="0"/>
              <w:ind w:left="135"/>
              <w:jc w:val="center"/>
            </w:pPr>
            <w:hyperlink r:id="rId17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EB43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EB43E2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46974D97" w14:textId="145D693A" w:rsidR="00EB43E2" w:rsidRPr="006B1575" w:rsidRDefault="006B1575" w:rsidP="00C6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57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      </w:r>
            <w:r w:rsidR="0016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7B6">
              <w:rPr>
                <w:rFonts w:ascii="Times New Roman" w:hAnsi="Times New Roman" w:cs="Times New Roman"/>
              </w:rPr>
              <w:t>П</w:t>
            </w:r>
            <w:r w:rsidR="001667B6" w:rsidRPr="00112E1C">
              <w:rPr>
                <w:rFonts w:ascii="Times New Roman" w:hAnsi="Times New Roman" w:cs="Times New Roman"/>
              </w:rPr>
              <w:t xml:space="preserve">рименение на уроке интерактивных форм </w:t>
            </w:r>
            <w:r w:rsidR="001667B6" w:rsidRPr="00112E1C">
              <w:rPr>
                <w:rFonts w:ascii="Times New Roman" w:hAnsi="Times New Roman" w:cs="Times New Roman"/>
              </w:rPr>
              <w:lastRenderedPageBreak/>
              <w:t>работы</w:t>
            </w:r>
            <w:r w:rsidR="001667B6">
              <w:rPr>
                <w:rFonts w:ascii="Times New Roman" w:hAnsi="Times New Roman" w:cs="Times New Roman"/>
              </w:rPr>
              <w:t xml:space="preserve"> </w:t>
            </w:r>
            <w:r w:rsidR="001667B6" w:rsidRPr="00112E1C">
              <w:rPr>
                <w:rFonts w:ascii="Times New Roman" w:hAnsi="Times New Roman" w:cs="Times New Roman"/>
              </w:rPr>
              <w:t>учащихся: групповой работы или работы в парах,</w:t>
            </w:r>
            <w:r w:rsidR="001667B6">
              <w:rPr>
                <w:rFonts w:ascii="Times New Roman" w:hAnsi="Times New Roman" w:cs="Times New Roman"/>
              </w:rPr>
              <w:t xml:space="preserve"> </w:t>
            </w:r>
            <w:r w:rsidR="001667B6" w:rsidRPr="00112E1C">
              <w:rPr>
                <w:rFonts w:ascii="Times New Roman" w:hAnsi="Times New Roman" w:cs="Times New Roman"/>
              </w:rPr>
              <w:t>которые учат школьников командной работе и</w:t>
            </w:r>
            <w:r w:rsidR="001667B6">
              <w:rPr>
                <w:rFonts w:ascii="Times New Roman" w:hAnsi="Times New Roman" w:cs="Times New Roman"/>
              </w:rPr>
              <w:t xml:space="preserve"> </w:t>
            </w:r>
            <w:r w:rsidR="001667B6" w:rsidRPr="00112E1C">
              <w:rPr>
                <w:rFonts w:ascii="Times New Roman" w:hAnsi="Times New Roman" w:cs="Times New Roman"/>
              </w:rPr>
              <w:t>взаимодействию</w:t>
            </w:r>
            <w:r w:rsidR="001667B6">
              <w:rPr>
                <w:rFonts w:ascii="Times New Roman" w:hAnsi="Times New Roman" w:cs="Times New Roman"/>
              </w:rPr>
              <w:t xml:space="preserve"> с другими детьми.</w:t>
            </w:r>
          </w:p>
        </w:tc>
      </w:tr>
      <w:tr w:rsidR="00593528" w14:paraId="4E23E064" w14:textId="77777777" w:rsidTr="006A6D24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4CCB07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73159A71" w14:textId="77777777" w:rsidR="00593528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2C528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6E25CC9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050E48EA" w14:textId="692D308D" w:rsidR="00593528" w:rsidRDefault="008F2060">
            <w:pPr>
              <w:spacing w:after="0"/>
              <w:ind w:left="135"/>
              <w:jc w:val="center"/>
            </w:pPr>
            <w:hyperlink r:id="rId19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7A73348E" w14:textId="1CC24157" w:rsidR="00593528" w:rsidRPr="00112E1C" w:rsidRDefault="00593528" w:rsidP="005935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12E1C">
              <w:rPr>
                <w:rFonts w:ascii="Times New Roman" w:hAnsi="Times New Roman" w:cs="Times New Roman"/>
              </w:rPr>
              <w:t>тремление к знакомству с образцами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Pr="00112E1C">
              <w:rPr>
                <w:rFonts w:ascii="Times New Roman" w:hAnsi="Times New Roman" w:cs="Times New Roman"/>
              </w:rPr>
              <w:t>удожественной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E1C">
              <w:rPr>
                <w:rFonts w:ascii="Times New Roman" w:hAnsi="Times New Roman" w:cs="Times New Roman"/>
              </w:rPr>
              <w:t>литературы на иностранном языке и</w:t>
            </w:r>
            <w:r>
              <w:rPr>
                <w:rFonts w:ascii="Times New Roman" w:hAnsi="Times New Roman" w:cs="Times New Roman"/>
              </w:rPr>
              <w:t xml:space="preserve"> средствами иностранного языка. Р</w:t>
            </w:r>
            <w:r w:rsidRPr="00112E1C">
              <w:rPr>
                <w:rFonts w:ascii="Times New Roman" w:hAnsi="Times New Roman" w:cs="Times New Roman"/>
              </w:rPr>
              <w:t>азвитие умения критически относиться к выбору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E1C">
              <w:rPr>
                <w:rFonts w:ascii="Times New Roman" w:hAnsi="Times New Roman" w:cs="Times New Roman"/>
              </w:rPr>
              <w:t>литературных жанров, умения отбирать книги для</w:t>
            </w:r>
          </w:p>
          <w:p w14:paraId="100FEDD6" w14:textId="52A9011F" w:rsidR="00593528" w:rsidRPr="00593528" w:rsidRDefault="00593528" w:rsidP="0059352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чтения. П</w:t>
            </w:r>
            <w:r w:rsidRPr="00112E1C">
              <w:rPr>
                <w:rFonts w:ascii="Times New Roman" w:hAnsi="Times New Roman" w:cs="Times New Roman"/>
              </w:rPr>
              <w:t>рименение на уроке интерактивных форм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E1C">
              <w:rPr>
                <w:rFonts w:ascii="Times New Roman" w:hAnsi="Times New Roman" w:cs="Times New Roman"/>
              </w:rPr>
              <w:t>учащихся: групповой работы или работы в парах,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E1C">
              <w:rPr>
                <w:rFonts w:ascii="Times New Roman" w:hAnsi="Times New Roman" w:cs="Times New Roman"/>
              </w:rPr>
              <w:t>которые учат школьников командной работе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2E1C">
              <w:rPr>
                <w:rFonts w:ascii="Times New Roman" w:hAnsi="Times New Roman" w:cs="Times New Roman"/>
              </w:rPr>
              <w:t>взаимодействию</w:t>
            </w:r>
            <w:r>
              <w:rPr>
                <w:rFonts w:ascii="Times New Roman" w:hAnsi="Times New Roman" w:cs="Times New Roman"/>
              </w:rPr>
              <w:t xml:space="preserve"> с другими детьми.</w:t>
            </w:r>
          </w:p>
        </w:tc>
      </w:tr>
      <w:tr w:rsidR="00593528" w14:paraId="693B46C5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643844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0CCF5DAD" w14:textId="77777777" w:rsidR="00593528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496894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D3DA81E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01676324" w14:textId="37511DE0" w:rsidR="00593528" w:rsidRDefault="008F2060">
            <w:pPr>
              <w:spacing w:after="0"/>
              <w:ind w:left="135"/>
              <w:jc w:val="center"/>
            </w:pPr>
            <w:hyperlink r:id="rId21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76530031" w14:textId="0E9CF1F4" w:rsidR="00593528" w:rsidRPr="00593528" w:rsidRDefault="00593528" w:rsidP="00D43B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культуре своей страны и стране изучаемого языка, развивая умение сопоставлять разные элементы культуры. Развитие умений вести диалог этикетного характера в магазине. Способствовать формированию толерантности при работе в группе, паре. </w:t>
            </w:r>
            <w:r w:rsidRPr="0059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потребности в практическом использовании языка в различных сферах деятельности.</w:t>
            </w:r>
          </w:p>
        </w:tc>
      </w:tr>
      <w:tr w:rsidR="00593528" w14:paraId="0AF1B01E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16D965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619ECBC2" w14:textId="77777777" w:rsidR="00593528" w:rsidRPr="00D23542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BCA0A" w14:textId="77777777" w:rsidR="00593528" w:rsidRDefault="00593528">
            <w:pPr>
              <w:spacing w:after="0"/>
              <w:ind w:left="135"/>
              <w:jc w:val="center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D829F14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671D73A4" w14:textId="6E7BB9AA" w:rsidR="00593528" w:rsidRDefault="008F2060">
            <w:pPr>
              <w:spacing w:after="0"/>
              <w:ind w:left="135"/>
              <w:jc w:val="center"/>
            </w:pPr>
            <w:hyperlink r:id="rId23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00F778A7" w14:textId="77777777" w:rsidR="00593528" w:rsidRPr="00593528" w:rsidRDefault="00593528" w:rsidP="00593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8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       содержания учебного предмета для формирования интереса к другим культурам.</w:t>
            </w:r>
          </w:p>
          <w:p w14:paraId="6FEA4F50" w14:textId="5E4F7C93" w:rsidR="00593528" w:rsidRPr="00593528" w:rsidRDefault="00593528" w:rsidP="00C6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8">
              <w:rPr>
                <w:rFonts w:ascii="Times New Roman" w:hAnsi="Times New Roman" w:cs="Times New Roman"/>
                <w:sz w:val="24"/>
                <w:szCs w:val="24"/>
              </w:rPr>
              <w:t>Обучение проектной деятельности как способу выполнения поставленной задачи. Формирование понимания важности межличностного общения и стремления к адекватным способам выражения эмоций и чувств.</w:t>
            </w:r>
          </w:p>
        </w:tc>
      </w:tr>
      <w:tr w:rsidR="00593528" w14:paraId="401E054B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FE32B5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56EC325A" w14:textId="77777777" w:rsidR="00593528" w:rsidRPr="00D23542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54966A" w14:textId="77777777" w:rsidR="00593528" w:rsidRDefault="00593528">
            <w:pPr>
              <w:spacing w:after="0"/>
              <w:ind w:left="135"/>
              <w:jc w:val="center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E1B33AD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049A6585" w14:textId="728DA1DF" w:rsidR="00593528" w:rsidRDefault="008F2060">
            <w:pPr>
              <w:spacing w:after="0"/>
              <w:ind w:left="135"/>
              <w:jc w:val="center"/>
            </w:pPr>
            <w:hyperlink r:id="rId25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3235417C" w14:textId="6171756A" w:rsidR="00593528" w:rsidRDefault="00593528" w:rsidP="00C642E8">
            <w:pPr>
              <w:spacing w:after="0"/>
            </w:pP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Осознание важности путешеств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как способа познания  мира. С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работать в группе: внимательно слушать собеседника, вежливо реагировать на просьбы и вопросы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беседника, вступать в общение. П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рививать любовь к культуре страны изучаемого языка, повышать интерес у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к изучению английского языка. П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вышать познавательный интерес к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иностранному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93528" w14:paraId="61348289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BDE084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415B12BA" w14:textId="77777777" w:rsidR="00593528" w:rsidRPr="00D23542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EA3D30" w14:textId="77777777" w:rsidR="00593528" w:rsidRDefault="00593528">
            <w:pPr>
              <w:spacing w:after="0"/>
              <w:ind w:left="135"/>
              <w:jc w:val="center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E3A4F8C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E0AAA65" w14:textId="79B17FDB" w:rsidR="00593528" w:rsidRDefault="008F2060">
            <w:pPr>
              <w:spacing w:after="0"/>
              <w:ind w:left="135"/>
              <w:jc w:val="center"/>
            </w:pPr>
            <w:hyperlink r:id="rId27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250B21F" w14:textId="77777777" w:rsidR="00593528" w:rsidRPr="00614AFE" w:rsidRDefault="00593528" w:rsidP="00E04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Развивать личну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ответственность за сохранение природы в своей местности.</w:t>
            </w:r>
          </w:p>
          <w:p w14:paraId="1A3793F9" w14:textId="718676DB" w:rsidR="00593528" w:rsidRPr="00D43BEE" w:rsidRDefault="00593528" w:rsidP="00C642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роль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природоохранных организаций для сохранения животного и растительного мира на земле, показать зависимость жизни и здоровья человека от природы, познакомить учащихся с экологическими проблемами и научить их выражать к ним свое отношение, искать пути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экологических проблем. Ф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ормирование активной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ненной позиции и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готовности отстаивать интересы представителей животного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мира.</w:t>
            </w:r>
          </w:p>
        </w:tc>
      </w:tr>
      <w:tr w:rsidR="00593528" w14:paraId="1E588ABC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809BC2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7EE44115" w14:textId="77777777" w:rsidR="00593528" w:rsidRPr="00D23542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</w:t>
            </w:r>
            <w:r w:rsidRPr="00D23542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A1BA24" w14:textId="77777777" w:rsidR="00593528" w:rsidRDefault="00593528">
            <w:pPr>
              <w:spacing w:after="0"/>
              <w:ind w:left="135"/>
              <w:jc w:val="center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86EC620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4CB3ABAA" w14:textId="515EBF73" w:rsidR="00593528" w:rsidRDefault="008F2060">
            <w:pPr>
              <w:spacing w:after="0"/>
              <w:ind w:left="135"/>
              <w:jc w:val="center"/>
            </w:pPr>
            <w:hyperlink r:id="rId29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23CD8448" w14:textId="3A27E940" w:rsidR="00593528" w:rsidRDefault="00593528" w:rsidP="00C642E8">
            <w:pPr>
              <w:spacing w:after="0"/>
            </w:pP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роли средств массовой информации: прессы,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левидения, радио и Интернета. У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чить детей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законом,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общение в сети Интернет. В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в урок игровых процедур, которые помогают налаживанию позитивных межличностных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классе, помогают установлению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доброжелател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атмосферы во время урока. О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рганизовывать учебное взаимодействие в группе (распределять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договариваться друг с другом).</w:t>
            </w:r>
          </w:p>
        </w:tc>
      </w:tr>
      <w:tr w:rsidR="00593528" w14:paraId="1EC5C6F0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CF1A33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352CF071" w14:textId="77777777" w:rsidR="00593528" w:rsidRDefault="0059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10F7B2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DFB1691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049DADA5" w14:textId="3C88B9E7" w:rsidR="00593528" w:rsidRDefault="008F2060">
            <w:pPr>
              <w:spacing w:after="0"/>
              <w:ind w:left="135"/>
              <w:jc w:val="center"/>
            </w:pPr>
            <w:hyperlink r:id="rId31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301B34CF" w14:textId="1D2BCDB5" w:rsidR="00593528" w:rsidRDefault="00146264" w:rsidP="00C642E8">
            <w:pPr>
              <w:spacing w:after="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46264">
              <w:rPr>
                <w:rFonts w:ascii="Times New Roman" w:hAnsi="Times New Roman" w:cs="Times New Roman"/>
                <w:bCs/>
                <w:sz w:val="24"/>
                <w:szCs w:val="24"/>
              </w:rPr>
              <w:t>одбор текстов с соответствующей тематикой</w:t>
            </w:r>
            <w:r w:rsidRPr="0014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AD">
              <w:rPr>
                <w:rFonts w:ascii="Times New Roman" w:hAnsi="Times New Roman" w:cs="Times New Roman"/>
                <w:sz w:val="24"/>
                <w:szCs w:val="24"/>
              </w:rPr>
              <w:t>(с целью воспитания человеколюбия и добросердечности, ответственного, гражданского поведения)</w:t>
            </w:r>
          </w:p>
        </w:tc>
      </w:tr>
      <w:tr w:rsidR="00593528" w14:paraId="4588719D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6DA195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1CDC940B" w14:textId="77777777" w:rsidR="00593528" w:rsidRPr="00D23542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D23542"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282557" w14:textId="77777777" w:rsidR="00593528" w:rsidRDefault="00593528">
            <w:pPr>
              <w:spacing w:after="0"/>
              <w:ind w:left="135"/>
              <w:jc w:val="center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02D4F0E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653E7465" w14:textId="3430A0AB" w:rsidR="00593528" w:rsidRDefault="008F2060">
            <w:pPr>
              <w:spacing w:after="0"/>
              <w:ind w:left="135"/>
              <w:jc w:val="center"/>
            </w:pPr>
            <w:hyperlink r:id="rId33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28043C42" w14:textId="681B7029" w:rsidR="00593528" w:rsidRDefault="00593528" w:rsidP="00C642E8">
            <w:pPr>
              <w:spacing w:after="0"/>
            </w:pP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толерантного отношения к правам, потребностям, убеждениям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интересам других людей, к их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поведению, не нарушающим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аконы Российского государства. С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проявлять коммуникативные компетенции — стремление к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успешному межличностному общению на основе равенства, гуманизма, готовность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взаимопониманию и взаимопомощи.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оке интерактивных форм работы с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учащимися: интеллектуальных игр, дискуссий, которые дают учащимся возможность приобрести опыт социализации для включения личности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систему общественных ценностей.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стремления к объединению, сближению, развитию 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доброго отношения к стране, ее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 людям и традициям.</w:t>
            </w:r>
          </w:p>
        </w:tc>
      </w:tr>
      <w:tr w:rsidR="00593528" w14:paraId="7C9C4A90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7B725F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00DF744B" w14:textId="77777777" w:rsidR="00593528" w:rsidRPr="00D23542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D0331" w14:textId="77777777" w:rsidR="00593528" w:rsidRDefault="00593528">
            <w:pPr>
              <w:spacing w:after="0"/>
              <w:ind w:left="135"/>
              <w:jc w:val="center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1F02D25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6600A836" w14:textId="5FF66ADD" w:rsidR="00593528" w:rsidRDefault="008F2060">
            <w:pPr>
              <w:spacing w:after="0"/>
              <w:ind w:left="135"/>
              <w:jc w:val="center"/>
            </w:pPr>
            <w:hyperlink r:id="rId35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424217EA" w14:textId="4C416F1D" w:rsidR="00593528" w:rsidRPr="00D43BEE" w:rsidRDefault="00593528" w:rsidP="00D4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Воспитывать у учащихся толерантное отношении и вызывать интерес к истории другой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оспитывать политическое сознание и прививать демократические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рименение на уроке интерактивных форм работы учащихся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ллектуальных игр, стимулирующих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вательную мотивацию школьников,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дискуссий, которые 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возможность приобрести </w:t>
            </w:r>
            <w:r w:rsidRPr="00614AFE">
              <w:rPr>
                <w:rFonts w:ascii="Times New Roman" w:hAnsi="Times New Roman" w:cs="Times New Roman"/>
                <w:sz w:val="24"/>
                <w:szCs w:val="24"/>
              </w:rPr>
              <w:t>опыт ведения конструктивного 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528" w14:paraId="3B11B045" w14:textId="77777777" w:rsidTr="00C642E8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E57F5C" w14:textId="77777777" w:rsidR="00593528" w:rsidRDefault="00593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14:paraId="0953A871" w14:textId="77777777" w:rsidR="00593528" w:rsidRDefault="00593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71BD7B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B7F0DFF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6448C235" w14:textId="3D98E011" w:rsidR="00593528" w:rsidRDefault="008F2060">
            <w:pPr>
              <w:spacing w:after="0"/>
              <w:ind w:left="135"/>
              <w:jc w:val="center"/>
            </w:pPr>
            <w:hyperlink r:id="rId37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https://dictionary.cambridge.org/ru/</w:t>
              </w:r>
            </w:hyperlink>
            <w:r w:rsidR="005935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593528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564F4B89" w14:textId="12475ECD" w:rsidR="00593528" w:rsidRDefault="00593528" w:rsidP="00C642E8">
            <w:pPr>
              <w:spacing w:after="0"/>
            </w:pPr>
          </w:p>
        </w:tc>
      </w:tr>
      <w:tr w:rsidR="00593528" w14:paraId="000757C4" w14:textId="77777777" w:rsidTr="00C642E8">
        <w:trPr>
          <w:trHeight w:val="144"/>
          <w:tblCellSpacing w:w="20" w:type="nil"/>
        </w:trPr>
        <w:tc>
          <w:tcPr>
            <w:tcW w:w="4096" w:type="dxa"/>
            <w:gridSpan w:val="2"/>
            <w:tcMar>
              <w:top w:w="50" w:type="dxa"/>
              <w:left w:w="100" w:type="dxa"/>
            </w:tcMar>
            <w:vAlign w:val="center"/>
          </w:tcPr>
          <w:p w14:paraId="30A41751" w14:textId="77777777" w:rsidR="00593528" w:rsidRPr="00D23542" w:rsidRDefault="00593528">
            <w:pPr>
              <w:spacing w:after="0"/>
              <w:ind w:left="135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1F4682" w14:textId="77777777" w:rsidR="00593528" w:rsidRDefault="00593528">
            <w:pPr>
              <w:spacing w:after="0"/>
              <w:ind w:left="135"/>
              <w:jc w:val="center"/>
            </w:pPr>
            <w:r w:rsidRPr="00D235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4E0B907" w14:textId="77777777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5C27062D" w14:textId="3D7E6EE6" w:rsidR="00593528" w:rsidRDefault="00593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6024D4DF" w14:textId="77777777" w:rsidR="00593528" w:rsidRDefault="00593528"/>
        </w:tc>
      </w:tr>
    </w:tbl>
    <w:p w14:paraId="34BEAB22" w14:textId="77777777" w:rsidR="00B866B7" w:rsidRDefault="00B866B7">
      <w:pPr>
        <w:sectPr w:rsidR="00B86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80EF0" w14:textId="77777777" w:rsidR="000C4B73" w:rsidRPr="000C4B73" w:rsidRDefault="000C4B73" w:rsidP="000C4B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0C4B7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ТЕМАТИЧЕСКОЕ ПЛАНИРОВАНИЕ </w:t>
      </w:r>
    </w:p>
    <w:p w14:paraId="0141D606" w14:textId="77777777" w:rsidR="000C4B73" w:rsidRPr="000C4B73" w:rsidRDefault="000C4B73" w:rsidP="000C4B7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0C4B7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382"/>
        <w:gridCol w:w="1217"/>
        <w:gridCol w:w="1841"/>
        <w:gridCol w:w="2278"/>
        <w:gridCol w:w="3484"/>
      </w:tblGrid>
      <w:tr w:rsidR="000C4B73" w:rsidRPr="000C4B73" w14:paraId="289B1047" w14:textId="77777777" w:rsidTr="002F218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C4692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14:paraId="32EC3731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E242D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14:paraId="588E8FDD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1EFFE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3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0D3E4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14:paraId="545DABF7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4B73" w:rsidRPr="000C4B73" w14:paraId="2BA3B934" w14:textId="77777777" w:rsidTr="002F21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C3CB2" w14:textId="77777777" w:rsidR="000C4B73" w:rsidRPr="000C4B73" w:rsidRDefault="000C4B73" w:rsidP="000C4B7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16EC0" w14:textId="77777777" w:rsidR="000C4B73" w:rsidRPr="000C4B73" w:rsidRDefault="000C4B73" w:rsidP="000C4B7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E429FC8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14:paraId="7CF881F0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DBC90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14:paraId="1257BB34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4AB57A07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Реализация воспитательного потенциала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74AF7" w14:textId="77777777" w:rsidR="000C4B73" w:rsidRPr="000C4B73" w:rsidRDefault="000C4B73" w:rsidP="000C4B7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0C4B73" w:rsidRPr="000C4B73" w14:paraId="46A349B0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04C0B4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86197CD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Повседневная жизнь семьи. Межличностные отношения в семье, с друзьями и знакомыми.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Конфликтные ситуации, их предупреждение и разрешение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3096837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F087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B501F" w14:textId="77777777" w:rsidR="000C4B73" w:rsidRPr="000C4B73" w:rsidRDefault="000C4B73" w:rsidP="000C4B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групповая и парная работа</w:t>
            </w: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целью обучения командной работе и взаимодействию с другими обучающимися);</w:t>
            </w:r>
          </w:p>
          <w:p w14:paraId="7B6D905F" w14:textId="77777777" w:rsidR="000C4B73" w:rsidRPr="000C4B73" w:rsidRDefault="000C4B73" w:rsidP="000C4B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дидактические и интеллектуальные игры</w:t>
            </w: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целью установления доброжелательной атмосферы на уроке, налаживания позитивных межличностных отношений, поддержания мотивации к предмету);</w:t>
            </w:r>
          </w:p>
          <w:p w14:paraId="354887EB" w14:textId="77777777" w:rsidR="000C4B73" w:rsidRPr="000C4B73" w:rsidRDefault="000C4B73" w:rsidP="000C4B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дискуссии, круглые столы</w:t>
            </w: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целью обучения ведения конструктивного </w:t>
            </w: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диалога)</w:t>
            </w:r>
          </w:p>
          <w:p w14:paraId="3A932281" w14:textId="77777777" w:rsidR="000C4B73" w:rsidRPr="000C4B73" w:rsidRDefault="000C4B73" w:rsidP="000C4B7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4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индивидуальные и групповые проекты</w:t>
            </w:r>
            <w:r w:rsidRPr="000C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целью инициирования и поддержки исследовательской деятельности, формирования навык публичного выступления, аргументирования и отстаивания своей точки зрения);</w:t>
            </w:r>
          </w:p>
          <w:p w14:paraId="399F8A6D" w14:textId="77777777" w:rsidR="000C4B73" w:rsidRPr="000C4B73" w:rsidRDefault="000C4B73" w:rsidP="000C4B73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C4B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подбор текстов с соответствующей тематикой</w:t>
            </w:r>
            <w:r w:rsidRPr="000C4B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 целью воспитания человеколюбия и добросердечности, ответственного, гражданского поведения)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388E5017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hyperlink r:id="rId39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dictionary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cambridge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org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hyperlink r:id="rId40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www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fipi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</w:t>
              </w:r>
            </w:hyperlink>
          </w:p>
        </w:tc>
      </w:tr>
      <w:tr w:rsidR="000C4B73" w:rsidRPr="008F2060" w14:paraId="248F8C4A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4EBBC9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486AF23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Внешность и характеристика человека, литературного персонажа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DF9B67E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AF0D6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3D5645B1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31BC6C32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41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42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1E950D69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05A95B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E3EE3EC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Отказ от вредных привычек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DBAA2BB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1E382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5F81CA91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144FC70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43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44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23D721C4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303BE0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7075EC32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Проблемы и решения. Подготовка к экзаменам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6F3229C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3C2F7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21DB6728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791132CF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45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46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02A7AA02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372BB5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2946784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</w:t>
            </w:r>
            <w:proofErr w:type="gramEnd"/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образования. Место иностранного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языка в повседневной жизни и профессиональной деятельности в современном мире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254059A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7A5D6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7F51C1C1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7E830019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47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48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5A6E6D30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31C9FE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21F091E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BAD8769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093DF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71A5ABD9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7BBE9BDD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49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50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6B21A7FD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5FA6AC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58A0554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AFB301F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1EF79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3AFCE979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3958BD2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51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52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3C87F03C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3697AA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A6506E3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Туризм. Виды отдыха. Экотуризм. Путешествия по России и зарубежным странам.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Виртуальные путешествия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0C5F9CC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CDDF4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26ABA120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2151070B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53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54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66B72F21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181353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24AA35B7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Досуг молодёжи: увлечения и интересы. Любовь и дружба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0DB69CD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6996A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1CE85D56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9518064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55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56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102A9700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97E4AD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A2C729B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63548CC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6A58F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3C7A248F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34D951F9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57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58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77E056F2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EF90CC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1D92CBFC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3A84F47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60A46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1BF4CABE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19128E0D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59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60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7ED8EE31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747407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329422F6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Технический прогресс: перспективы и последствия. Современные средства коммуникации. Интернет-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безопасность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80DF8ED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399D4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4A012C10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2A0437AF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61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62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57DC9D2A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36C1CA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6B5431D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Проблемы современной цивилизации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2DC9C7B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BF891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4D2BC35E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22F2CE2F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63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64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346A8E21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864806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4B85DA02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90951AC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F103F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7C6F15C7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4CA36BC7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65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66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4BB3D15C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B63D9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59927032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1E70B73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F1A15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138899A2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7A7A9505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67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68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8F2060" w14:paraId="0FFF8133" w14:textId="77777777" w:rsidTr="002F218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7389AB" w14:textId="77777777" w:rsidR="000C4B73" w:rsidRPr="000C4B73" w:rsidRDefault="000C4B73" w:rsidP="000C4B7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14:paraId="07753765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Повторение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6DAE21A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0D312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2187" w:type="dxa"/>
            <w:vMerge/>
            <w:tcMar>
              <w:top w:w="50" w:type="dxa"/>
              <w:left w:w="100" w:type="dxa"/>
            </w:tcMar>
            <w:vAlign w:val="center"/>
          </w:tcPr>
          <w:p w14:paraId="344E01ED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2FACB744" w14:textId="77777777" w:rsidR="000C4B73" w:rsidRPr="000C4B73" w:rsidRDefault="008F2060" w:rsidP="000C4B7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hyperlink r:id="rId69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https://dictionary.cambridge.org/ru/</w:t>
              </w:r>
            </w:hyperlink>
            <w:r w:rsidR="000C4B73"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hyperlink r:id="rId70">
              <w:r w:rsidR="000C4B73" w:rsidRPr="000C4B7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http://www.fipi.ru/</w:t>
              </w:r>
            </w:hyperlink>
          </w:p>
        </w:tc>
      </w:tr>
      <w:tr w:rsidR="000C4B73" w:rsidRPr="000C4B73" w14:paraId="1ACB79DD" w14:textId="77777777" w:rsidTr="002F21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C3EAB" w14:textId="77777777" w:rsidR="000C4B73" w:rsidRPr="000C4B73" w:rsidRDefault="000C4B73" w:rsidP="000C4B7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8CD085A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198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6438F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14:paraId="7D1A76C6" w14:textId="77777777" w:rsidR="000C4B73" w:rsidRPr="000C4B73" w:rsidRDefault="000C4B73" w:rsidP="000C4B7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0C4B7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7B4B821D" w14:textId="77777777" w:rsidR="000C4B73" w:rsidRPr="000C4B73" w:rsidRDefault="000C4B73" w:rsidP="000C4B7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14:paraId="0B0ED959" w14:textId="77777777" w:rsidR="000C4B73" w:rsidRPr="000C4B73" w:rsidRDefault="000C4B73" w:rsidP="000C4B73">
      <w:pPr>
        <w:rPr>
          <w:rFonts w:ascii="Calibri" w:eastAsia="Calibri" w:hAnsi="Calibri" w:cs="Times New Roman"/>
          <w:lang w:val="en-US" w:eastAsia="en-US"/>
        </w:rPr>
      </w:pPr>
    </w:p>
    <w:p w14:paraId="5F16A1DF" w14:textId="77777777" w:rsidR="000C4B73" w:rsidRDefault="000C4B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8622420" w14:textId="33EF15BB" w:rsidR="00B866B7" w:rsidRDefault="00E076C6" w:rsidP="000C4B73">
      <w:pPr>
        <w:spacing w:after="0"/>
        <w:ind w:left="120"/>
        <w:sectPr w:rsidR="00B866B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9F0447F" w14:textId="4C74774A" w:rsidR="00B866B7" w:rsidRPr="00762EF0" w:rsidRDefault="00E076C6">
      <w:pPr>
        <w:spacing w:after="0"/>
        <w:ind w:left="120"/>
      </w:pPr>
      <w:bookmarkStart w:id="6" w:name="block-84311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8431101"/>
      <w:bookmarkEnd w:id="6"/>
      <w:r w:rsidRPr="00762EF0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180B4D9" w14:textId="77777777" w:rsidR="00B866B7" w:rsidRPr="00762EF0" w:rsidRDefault="00E076C6">
      <w:pPr>
        <w:spacing w:after="0" w:line="480" w:lineRule="auto"/>
        <w:ind w:left="120"/>
      </w:pPr>
      <w:r w:rsidRPr="00762EF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A6B437" w14:textId="77777777" w:rsidR="00B866B7" w:rsidRPr="007C7E5E" w:rsidRDefault="00E076C6">
      <w:pPr>
        <w:spacing w:after="0" w:line="480" w:lineRule="auto"/>
        <w:ind w:left="120"/>
      </w:pPr>
      <w:r w:rsidRPr="007C7E5E">
        <w:rPr>
          <w:rFonts w:ascii="Times New Roman" w:hAnsi="Times New Roman"/>
          <w:color w:val="000000"/>
          <w:sz w:val="28"/>
        </w:rPr>
        <w:t>​‌• Английский язык, 10 класс/ Афанасьева О.В., Михеева И.В., Акционерное общество «Издательство «Просвещение»</w:t>
      </w:r>
      <w:r w:rsidRPr="007C7E5E">
        <w:rPr>
          <w:sz w:val="28"/>
        </w:rPr>
        <w:br/>
      </w:r>
      <w:bookmarkStart w:id="8" w:name="66913678-a58f-45ae-bbe8-a7658dcd6942"/>
      <w:r w:rsidRPr="007C7E5E"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Михеева И.В., Акционерное общество «Издательство «Просвещение»</w:t>
      </w:r>
      <w:bookmarkEnd w:id="8"/>
      <w:r w:rsidRPr="007C7E5E">
        <w:rPr>
          <w:rFonts w:ascii="Times New Roman" w:hAnsi="Times New Roman"/>
          <w:color w:val="000000"/>
          <w:sz w:val="28"/>
        </w:rPr>
        <w:t>‌​</w:t>
      </w:r>
    </w:p>
    <w:p w14:paraId="735C4B1D" w14:textId="77777777" w:rsidR="00B866B7" w:rsidRPr="007C7E5E" w:rsidRDefault="00E076C6">
      <w:pPr>
        <w:spacing w:after="0" w:line="480" w:lineRule="auto"/>
        <w:ind w:left="120"/>
      </w:pPr>
      <w:r w:rsidRPr="007C7E5E">
        <w:rPr>
          <w:rFonts w:ascii="Times New Roman" w:hAnsi="Times New Roman"/>
          <w:color w:val="000000"/>
          <w:sz w:val="28"/>
        </w:rPr>
        <w:t>​‌‌</w:t>
      </w:r>
    </w:p>
    <w:p w14:paraId="36BA8D06" w14:textId="77777777" w:rsidR="00B866B7" w:rsidRPr="007C7E5E" w:rsidRDefault="00E076C6">
      <w:pPr>
        <w:spacing w:after="0"/>
        <w:ind w:left="120"/>
      </w:pPr>
      <w:r w:rsidRPr="007C7E5E">
        <w:rPr>
          <w:rFonts w:ascii="Times New Roman" w:hAnsi="Times New Roman"/>
          <w:color w:val="000000"/>
          <w:sz w:val="28"/>
        </w:rPr>
        <w:t>​</w:t>
      </w:r>
    </w:p>
    <w:p w14:paraId="2DC0FD5E" w14:textId="77777777" w:rsidR="00B866B7" w:rsidRPr="007C7E5E" w:rsidRDefault="00E076C6">
      <w:pPr>
        <w:spacing w:after="0" w:line="480" w:lineRule="auto"/>
        <w:ind w:left="120"/>
      </w:pPr>
      <w:r w:rsidRPr="007C7E5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FC4BEFC" w14:textId="77777777" w:rsidR="00B866B7" w:rsidRPr="007C7E5E" w:rsidRDefault="00E076C6">
      <w:pPr>
        <w:spacing w:after="0" w:line="480" w:lineRule="auto"/>
        <w:ind w:left="120"/>
      </w:pPr>
      <w:r w:rsidRPr="007C7E5E">
        <w:rPr>
          <w:rFonts w:ascii="Times New Roman" w:hAnsi="Times New Roman"/>
          <w:color w:val="000000"/>
          <w:sz w:val="28"/>
        </w:rPr>
        <w:t xml:space="preserve">​‌1) Афанасьева О.В., Михеева И.В., Языкова Н.В. Программы общеобразовательных учреждений </w:t>
      </w:r>
      <w:r>
        <w:rPr>
          <w:rFonts w:ascii="Times New Roman" w:hAnsi="Times New Roman"/>
          <w:color w:val="000000"/>
          <w:sz w:val="28"/>
        </w:rPr>
        <w:t>II</w:t>
      </w:r>
      <w:r w:rsidRPr="007C7E5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XI</w:t>
      </w:r>
      <w:r w:rsidRPr="007C7E5E">
        <w:rPr>
          <w:rFonts w:ascii="Times New Roman" w:hAnsi="Times New Roman"/>
          <w:color w:val="000000"/>
          <w:sz w:val="28"/>
        </w:rPr>
        <w:t xml:space="preserve"> классы. Пособие для учителей общеобразовательных учреждений и школ с углубленным изучением английского языка. М., Просвещение, 2010.</w:t>
      </w:r>
      <w:r w:rsidRPr="007C7E5E">
        <w:rPr>
          <w:sz w:val="28"/>
        </w:rPr>
        <w:br/>
      </w:r>
      <w:r w:rsidRPr="007C7E5E">
        <w:rPr>
          <w:rFonts w:ascii="Times New Roman" w:hAnsi="Times New Roman"/>
          <w:color w:val="000000"/>
          <w:sz w:val="28"/>
        </w:rPr>
        <w:t xml:space="preserve"> 2) Афанасьева О.В., Михеева И.В. Английский язык: Книга для учителя к учебнику для 10 класса школ с углублённым изучением английского языка, лицеев, гимназий, колледжей. – М.: Просвещение, 2019.</w:t>
      </w:r>
      <w:r w:rsidRPr="007C7E5E">
        <w:rPr>
          <w:sz w:val="28"/>
        </w:rPr>
        <w:br/>
      </w:r>
      <w:bookmarkStart w:id="9" w:name="2d307617-3e61-4124-a2ea-31cf4de6f2e7"/>
      <w:r w:rsidRPr="007C7E5E">
        <w:rPr>
          <w:rFonts w:ascii="Times New Roman" w:hAnsi="Times New Roman"/>
          <w:color w:val="000000"/>
          <w:sz w:val="28"/>
        </w:rPr>
        <w:t xml:space="preserve"> 3) Афанасьева О.В., Михеева И.В. Английский язык: Книга для учителя к учебнику для 11 класса школ с углублённым изучением английского языка, лицеев, гимназий, колледжей. – М.: Просвещение, 2019.</w:t>
      </w:r>
      <w:bookmarkEnd w:id="9"/>
      <w:r w:rsidRPr="007C7E5E">
        <w:rPr>
          <w:rFonts w:ascii="Times New Roman" w:hAnsi="Times New Roman"/>
          <w:color w:val="000000"/>
          <w:sz w:val="28"/>
        </w:rPr>
        <w:t>‌​</w:t>
      </w:r>
    </w:p>
    <w:p w14:paraId="19DFC076" w14:textId="77777777" w:rsidR="00B866B7" w:rsidRPr="007C7E5E" w:rsidRDefault="00B866B7">
      <w:pPr>
        <w:spacing w:after="0"/>
        <w:ind w:left="120"/>
      </w:pPr>
    </w:p>
    <w:p w14:paraId="37E72C76" w14:textId="77777777" w:rsidR="00B866B7" w:rsidRPr="007C7E5E" w:rsidRDefault="00E076C6">
      <w:pPr>
        <w:spacing w:after="0" w:line="480" w:lineRule="auto"/>
        <w:ind w:left="120"/>
      </w:pPr>
      <w:r w:rsidRPr="007C7E5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90715F8" w14:textId="77777777" w:rsidR="008F2060" w:rsidRDefault="00E076C6" w:rsidP="008F206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C7E5E">
        <w:rPr>
          <w:rFonts w:ascii="Times New Roman" w:hAnsi="Times New Roman"/>
          <w:color w:val="000000"/>
          <w:sz w:val="28"/>
        </w:rPr>
        <w:t>​</w:t>
      </w:r>
      <w:r w:rsidRPr="007C7E5E">
        <w:rPr>
          <w:rFonts w:ascii="Times New Roman" w:hAnsi="Times New Roman"/>
          <w:color w:val="333333"/>
          <w:sz w:val="28"/>
        </w:rPr>
        <w:t>​‌</w:t>
      </w:r>
      <w:hyperlink r:id="rId71" w:history="1">
        <w:r w:rsidR="008F2060" w:rsidRPr="00277BE8">
          <w:rPr>
            <w:rStyle w:val="ab"/>
            <w:rFonts w:ascii="Times New Roman" w:hAnsi="Times New Roman"/>
            <w:sz w:val="28"/>
          </w:rPr>
          <w:t>https://dictionary.cambridge.org/ru/</w:t>
        </w:r>
      </w:hyperlink>
      <w:bookmarkStart w:id="10" w:name="54917730-65e4-4b81-9cde-90e49dde1501"/>
    </w:p>
    <w:p w14:paraId="38818C98" w14:textId="24C5785C" w:rsidR="008F2060" w:rsidRDefault="00E076C6" w:rsidP="008F206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C7E5E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7E5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7E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C7E5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7E5E">
        <w:rPr>
          <w:rFonts w:ascii="Times New Roman" w:hAnsi="Times New Roman"/>
          <w:color w:val="000000"/>
          <w:sz w:val="28"/>
        </w:rPr>
        <w:t>/</w:t>
      </w:r>
      <w:bookmarkEnd w:id="10"/>
      <w:r w:rsidRPr="007C7E5E">
        <w:rPr>
          <w:rFonts w:ascii="Times New Roman" w:hAnsi="Times New Roman"/>
          <w:color w:val="333333"/>
          <w:sz w:val="28"/>
        </w:rPr>
        <w:t>‌</w:t>
      </w:r>
      <w:r w:rsidRPr="007C7E5E">
        <w:rPr>
          <w:rFonts w:ascii="Times New Roman" w:hAnsi="Times New Roman"/>
          <w:color w:val="000000"/>
          <w:sz w:val="28"/>
        </w:rPr>
        <w:t>​</w:t>
      </w:r>
    </w:p>
    <w:p w14:paraId="2A917D8A" w14:textId="77777777" w:rsidR="008F2060" w:rsidRPr="008F2060" w:rsidRDefault="008F2060" w:rsidP="008F2060">
      <w:pPr>
        <w:spacing w:after="0" w:line="480" w:lineRule="auto"/>
        <w:rPr>
          <w:rFonts w:ascii="Times New Roman" w:hAnsi="Times New Roman"/>
          <w:color w:val="000000"/>
          <w:sz w:val="28"/>
        </w:rPr>
        <w:sectPr w:rsidR="008F2060" w:rsidRPr="008F2060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7"/>
    <w:p w14:paraId="2C4BF2B2" w14:textId="77777777" w:rsidR="00E076C6" w:rsidRPr="007C7E5E" w:rsidRDefault="00E076C6"/>
    <w:sectPr w:rsidR="00E076C6" w:rsidRPr="007C7E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147D0"/>
    <w:multiLevelType w:val="multilevel"/>
    <w:tmpl w:val="4F76E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F307C"/>
    <w:multiLevelType w:val="multilevel"/>
    <w:tmpl w:val="82903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8406E"/>
    <w:multiLevelType w:val="multilevel"/>
    <w:tmpl w:val="1B607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480F3C"/>
    <w:multiLevelType w:val="multilevel"/>
    <w:tmpl w:val="45D46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253A9"/>
    <w:multiLevelType w:val="multilevel"/>
    <w:tmpl w:val="6A640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B724F7"/>
    <w:multiLevelType w:val="multilevel"/>
    <w:tmpl w:val="C330A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E32AD0"/>
    <w:multiLevelType w:val="multilevel"/>
    <w:tmpl w:val="3C7CC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B7"/>
    <w:rsid w:val="000C3EF5"/>
    <w:rsid w:val="000C4B73"/>
    <w:rsid w:val="00146264"/>
    <w:rsid w:val="001667B6"/>
    <w:rsid w:val="00461414"/>
    <w:rsid w:val="00464A2D"/>
    <w:rsid w:val="004F4F2C"/>
    <w:rsid w:val="00524558"/>
    <w:rsid w:val="00593528"/>
    <w:rsid w:val="0066054C"/>
    <w:rsid w:val="006A6D24"/>
    <w:rsid w:val="006B1575"/>
    <w:rsid w:val="0070386E"/>
    <w:rsid w:val="007402CB"/>
    <w:rsid w:val="00762EF0"/>
    <w:rsid w:val="00771E2F"/>
    <w:rsid w:val="007C7E5E"/>
    <w:rsid w:val="008C6F5D"/>
    <w:rsid w:val="008F2060"/>
    <w:rsid w:val="00B866B7"/>
    <w:rsid w:val="00BE1940"/>
    <w:rsid w:val="00C642E8"/>
    <w:rsid w:val="00D23542"/>
    <w:rsid w:val="00D43BEE"/>
    <w:rsid w:val="00E040F8"/>
    <w:rsid w:val="00E076C6"/>
    <w:rsid w:val="00EB43E2"/>
    <w:rsid w:val="00F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A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s://dictionary.cambridge.org/ru/" TargetMode="External"/><Relationship Id="rId21" Type="http://schemas.openxmlformats.org/officeDocument/2006/relationships/hyperlink" Target="https://dictionary.cambridge.org/ru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s://dictionary.cambridge.org/ru/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s://dictionary.cambridge.org/ru/" TargetMode="External"/><Relationship Id="rId63" Type="http://schemas.openxmlformats.org/officeDocument/2006/relationships/hyperlink" Target="https://dictionary.cambridge.org/ru/" TargetMode="External"/><Relationship Id="rId68" Type="http://schemas.openxmlformats.org/officeDocument/2006/relationships/hyperlink" Target="http://www.fipi.ru/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dictionary.cambridge.org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pi.ru/" TargetMode="External"/><Relationship Id="rId29" Type="http://schemas.openxmlformats.org/officeDocument/2006/relationships/hyperlink" Target="https://dictionary.cambridge.org/ru/" TargetMode="External"/><Relationship Id="rId11" Type="http://schemas.openxmlformats.org/officeDocument/2006/relationships/hyperlink" Target="https://dictionary.cambridge.org/ru/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s://dictionary.cambridge.org/ru/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s://dictionary.cambridge.org/ru/" TargetMode="External"/><Relationship Id="rId53" Type="http://schemas.openxmlformats.org/officeDocument/2006/relationships/hyperlink" Target="https://dictionary.cambridge.org/ru/" TargetMode="External"/><Relationship Id="rId58" Type="http://schemas.openxmlformats.org/officeDocument/2006/relationships/hyperlink" Target="http://www.fipi.ru/" TargetMode="External"/><Relationship Id="rId66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tionary.cambridge.org/ru/" TargetMode="External"/><Relationship Id="rId23" Type="http://schemas.openxmlformats.org/officeDocument/2006/relationships/hyperlink" Target="https://dictionary.cambridge.org/ru/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s://dictionary.cambridge.org/ru/" TargetMode="External"/><Relationship Id="rId57" Type="http://schemas.openxmlformats.org/officeDocument/2006/relationships/hyperlink" Target="https://dictionary.cambridge.org/ru/" TargetMode="External"/><Relationship Id="rId61" Type="http://schemas.openxmlformats.org/officeDocument/2006/relationships/hyperlink" Target="https://dictionary.cambridge.org/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s://dictionary.cambridge.org/ru/" TargetMode="External"/><Relationship Id="rId31" Type="http://schemas.openxmlformats.org/officeDocument/2006/relationships/hyperlink" Target="https://dictionary.cambridge.org/ru/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www.fipi.ru/" TargetMode="External"/><Relationship Id="rId65" Type="http://schemas.openxmlformats.org/officeDocument/2006/relationships/hyperlink" Target="https://dictionary.cambridge.org/ru/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ctionary.cambridge.org/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s://dictionary.cambridge.org/ru/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s://dictionary.cambridge.org/ru/" TargetMode="External"/><Relationship Id="rId43" Type="http://schemas.openxmlformats.org/officeDocument/2006/relationships/hyperlink" Target="https://dictionary.cambridge.org/ru/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://www.fipi.ru/" TargetMode="External"/><Relationship Id="rId64" Type="http://schemas.openxmlformats.org/officeDocument/2006/relationships/hyperlink" Target="http://www.fipi.ru/" TargetMode="External"/><Relationship Id="rId69" Type="http://schemas.openxmlformats.org/officeDocument/2006/relationships/hyperlink" Target="https://dictionary.cambridge.org/ru/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dictionary.cambridge.org/ru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dictionary.cambridge.org/ru/" TargetMode="External"/><Relationship Id="rId33" Type="http://schemas.openxmlformats.org/officeDocument/2006/relationships/hyperlink" Target="https://dictionary.cambridge.org/ru/" TargetMode="External"/><Relationship Id="rId38" Type="http://schemas.openxmlformats.org/officeDocument/2006/relationships/hyperlink" Target="http://www.fipi.ru/" TargetMode="External"/><Relationship Id="rId46" Type="http://schemas.openxmlformats.org/officeDocument/2006/relationships/hyperlink" Target="http://www.fipi.ru/" TargetMode="External"/><Relationship Id="rId59" Type="http://schemas.openxmlformats.org/officeDocument/2006/relationships/hyperlink" Target="https://dictionary.cambridge.org/ru/" TargetMode="External"/><Relationship Id="rId67" Type="http://schemas.openxmlformats.org/officeDocument/2006/relationships/hyperlink" Target="https://dictionary.cambridge.org/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s://dictionary.cambridge.org/ru/" TargetMode="External"/><Relationship Id="rId54" Type="http://schemas.openxmlformats.org/officeDocument/2006/relationships/hyperlink" Target="http://www.fipi.ru/" TargetMode="External"/><Relationship Id="rId62" Type="http://schemas.openxmlformats.org/officeDocument/2006/relationships/hyperlink" Target="http://www.fipi.ru/" TargetMode="External"/><Relationship Id="rId70" Type="http://schemas.openxmlformats.org/officeDocument/2006/relationships/hyperlink" Target="http://www.fip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511C-9EDB-42FE-B0FD-0EC84C79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16171</Words>
  <Characters>92179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2023-10-21T17:37:00Z</dcterms:created>
  <dcterms:modified xsi:type="dcterms:W3CDTF">2023-10-23T17:07:00Z</dcterms:modified>
</cp:coreProperties>
</file>